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CD0E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39FFF31">
            <w:pPr>
              <w:pStyle w:val="18"/>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0C0DE9D9">
            <w:pPr>
              <w:pStyle w:val="18"/>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C23</w:t>
            </w:r>
            <w:r>
              <w:rPr>
                <w:rFonts w:ascii="Times New Roman" w:hAnsi="Times New Roman" w:eastAsia="黑体"/>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791B2C2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44E0A4B2">
            <w:pPr>
              <w:pStyle w:val="49"/>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S</w:t>
            </w:r>
            <w:r>
              <w:t>TZ</w:t>
            </w:r>
            <w:r>
              <w:fldChar w:fldCharType="end"/>
            </w:r>
            <w:bookmarkEnd w:id="2"/>
          </w:p>
        </w:tc>
      </w:tr>
    </w:tbl>
    <w:p w14:paraId="227AFA04">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四川天植中药股份有限公司</w:t>
      </w:r>
      <w:r>
        <w:rPr>
          <w:rFonts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62D63781">
      <w:pPr>
        <w:pStyle w:val="195"/>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S</w:t>
      </w:r>
      <w:r>
        <w:t>TZ</w:t>
      </w:r>
      <w:r>
        <w:fldChar w:fldCharType="end"/>
      </w:r>
      <w:bookmarkEnd w:id="4"/>
      <w:r>
        <w:t xml:space="preserve"> </w:t>
      </w:r>
      <w:r>
        <w:rPr>
          <w:rFonts w:hint="eastAsia"/>
        </w:rPr>
        <w:t>0001</w:t>
      </w:r>
      <w:r>
        <w:rPr>
          <w:rFonts w:hAnsi="黑体"/>
        </w:rPr>
        <w:t>—</w:t>
      </w:r>
      <w:r>
        <w:t>202</w:t>
      </w:r>
      <w:r>
        <w:rPr>
          <w:rFonts w:hint="eastAsia"/>
        </w:rPr>
        <w:t>5</w:t>
      </w:r>
    </w:p>
    <w:p w14:paraId="4F1C37B7">
      <w:pPr>
        <w:pStyle w:val="196"/>
        <w:rPr>
          <w:rFonts w:hint="eastAsia"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5"/>
    </w:p>
    <w:p w14:paraId="089237E2">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C7688C1">
      <w:pPr>
        <w:pStyle w:val="50"/>
        <w:framePr w:w="9639" w:h="6976" w:hRule="exact" w:hSpace="0" w:vSpace="0" w:wrap="around" w:hAnchor="page" w:y="6408"/>
        <w:jc w:val="center"/>
        <w:rPr>
          <w:rFonts w:hint="eastAsia" w:ascii="黑体" w:hAnsi="黑体" w:eastAsia="黑体"/>
          <w:b w:val="0"/>
          <w:bCs w:val="0"/>
          <w:w w:val="100"/>
        </w:rPr>
      </w:pPr>
    </w:p>
    <w:p w14:paraId="03355FEA">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rPr>
          <w:rFonts w:hint="eastAsia"/>
        </w:rPr>
        <w:t>川产道地药材"三五二"工程</w:t>
      </w:r>
    </w:p>
    <w:p w14:paraId="381C8005">
      <w:pPr>
        <w:pStyle w:val="197"/>
        <w:framePr w:h="6974" w:hRule="exact" w:wrap="around" w:x="1419" w:anchorLock="1"/>
        <w:rPr>
          <w:rFonts w:hint="eastAsia"/>
        </w:rPr>
      </w:pPr>
      <w:r>
        <w:rPr>
          <w:rFonts w:hint="eastAsia"/>
        </w:rPr>
        <w:t>产地趁鲜加工与炮制一体化技术规范</w:t>
      </w:r>
    </w:p>
    <w:p w14:paraId="5C3A8D84">
      <w:pPr>
        <w:pStyle w:val="197"/>
        <w:framePr w:h="6974" w:hRule="exact" w:wrap="around" w:x="1419" w:anchorLock="1"/>
        <w:rPr>
          <w:rFonts w:hint="eastAsia"/>
        </w:rPr>
      </w:pPr>
      <w:r>
        <w:rPr>
          <w:rFonts w:hint="eastAsia"/>
        </w:rPr>
        <w:t>枳壳</w:t>
      </w:r>
      <w:r>
        <w:fldChar w:fldCharType="end"/>
      </w:r>
      <w:bookmarkEnd w:id="6"/>
    </w:p>
    <w:p w14:paraId="38682199">
      <w:pPr>
        <w:framePr w:w="9639" w:h="6974" w:hRule="exact" w:wrap="around" w:vAnchor="page" w:hAnchor="page" w:x="1419" w:y="6408" w:anchorLock="1"/>
        <w:ind w:left="-1418"/>
      </w:pPr>
    </w:p>
    <w:p w14:paraId="0DDDC5FF">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7"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7"/>
    </w:p>
    <w:p w14:paraId="10019232">
      <w:pPr>
        <w:framePr w:w="9639" w:h="6974" w:hRule="exact" w:wrap="around" w:vAnchor="page" w:hAnchor="page" w:x="1419" w:y="6408" w:anchorLock="1"/>
        <w:spacing w:line="760" w:lineRule="exact"/>
        <w:ind w:left="-1418"/>
      </w:pPr>
    </w:p>
    <w:p w14:paraId="27523160">
      <w:pPr>
        <w:pStyle w:val="125"/>
        <w:framePr w:w="9639" w:h="6974" w:hRule="exact" w:wrap="around" w:vAnchor="page" w:hAnchor="page" w:x="1419" w:y="6408" w:anchorLock="1"/>
        <w:textAlignment w:val="bottom"/>
        <w:rPr>
          <w:rFonts w:eastAsia="黑体"/>
          <w:szCs w:val="28"/>
        </w:rPr>
      </w:pPr>
    </w:p>
    <w:p w14:paraId="173D05F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Pr>
          <w:sz w:val="24"/>
          <w:szCs w:val="28"/>
        </w:rPr>
        <w:fldChar w:fldCharType="separate"/>
      </w:r>
      <w:r>
        <w:rPr>
          <w:sz w:val="24"/>
          <w:szCs w:val="28"/>
        </w:rPr>
        <w:fldChar w:fldCharType="end"/>
      </w:r>
      <w:bookmarkEnd w:id="8"/>
    </w:p>
    <w:p w14:paraId="1B1AC99F">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fldChar w:fldCharType="separate"/>
      </w:r>
      <w:r>
        <w:rPr>
          <w:rFonts w:hint="eastAsia"/>
          <w:sz w:val="21"/>
          <w:szCs w:val="28"/>
        </w:rPr>
        <w:t xml:space="preserve"> </w:t>
      </w:r>
      <w:r>
        <w:rPr>
          <w:sz w:val="21"/>
          <w:szCs w:val="28"/>
        </w:rPr>
        <w:fldChar w:fldCharType="end"/>
      </w:r>
      <w:bookmarkEnd w:id="9"/>
    </w:p>
    <w:p w14:paraId="6DB59A06">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6AE2BA09">
      <w:pPr>
        <w:pStyle w:val="193"/>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14:paraId="1707CDCE">
      <w:pPr>
        <w:pStyle w:val="194"/>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14:paraId="216F05EB">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四川天植中药股份有限公司</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B42D70C">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E07E26D">
      <w:pPr>
        <w:pStyle w:val="91"/>
        <w:spacing w:after="468"/>
      </w:pPr>
      <w:bookmarkStart w:id="17" w:name="BookMark1"/>
      <w:bookmarkStart w:id="18" w:name="_Toc155535432"/>
      <w:bookmarkStart w:id="19" w:name="_Toc161924568"/>
      <w:bookmarkStart w:id="20" w:name="_Toc161925819"/>
      <w:bookmarkStart w:id="21" w:name="_Toc212577017"/>
      <w:bookmarkStart w:id="22" w:name="_Toc161948593"/>
      <w:bookmarkStart w:id="23" w:name="_Toc163676665"/>
      <w:bookmarkStart w:id="24" w:name="_Toc161955935"/>
      <w:bookmarkStart w:id="25" w:name="_Toc212575040"/>
      <w:bookmarkStart w:id="26" w:name="_Toc156075065"/>
      <w:bookmarkStart w:id="27" w:name="_Toc161831721"/>
      <w:bookmarkStart w:id="28" w:name="_Toc161327076"/>
      <w:bookmarkStart w:id="29" w:name="_Toc163402750"/>
      <w:r>
        <w:rPr>
          <w:rFonts w:hint="eastAsia"/>
          <w:spacing w:val="320"/>
        </w:rPr>
        <w:t>目</w:t>
      </w:r>
      <w:r>
        <w:rPr>
          <w:rFonts w:hint="eastAsia"/>
        </w:rPr>
        <w:t>次</w:t>
      </w:r>
    </w:p>
    <w:p w14:paraId="7D4DFCF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"_Toc212579661"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_Toc212579661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3EFB8CD">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"_Toc212579662"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_Toc212579662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0E91552F">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"_Toc212579663"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_Toc212579663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87DB53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"_Toc212579664"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_Toc212579664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9D7086">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"_Toc212579665"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_Toc212579665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7F2760E">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"_Toc212579666" </w:instrText>
      </w:r>
      <w:r>
        <w:fldChar w:fldCharType="separate"/>
      </w:r>
      <w:r>
        <w:rPr>
          <w:rStyle w:val="32"/>
          <w:rFonts w:hint="eastAsia"/>
        </w:rPr>
        <w:t>4</w:t>
      </w:r>
      <w:r>
        <w:rPr>
          <w:rStyle w:val="32"/>
        </w:rPr>
        <w:t xml:space="preserve"> </w:t>
      </w:r>
      <w:r>
        <w:rPr>
          <w:rStyle w:val="32"/>
          <w:rFonts w:hint="eastAsia"/>
        </w:rPr>
        <w:t xml:space="preserve"> 趁鲜加工与炮制一体化工艺</w:t>
      </w:r>
      <w:r>
        <w:rPr>
          <w:rFonts w:hint="eastAsia"/>
        </w:rPr>
        <w:tab/>
      </w:r>
      <w:r>
        <w:rPr>
          <w:rFonts w:hint="eastAsia"/>
        </w:rPr>
        <w:fldChar w:fldCharType="begin"/>
      </w:r>
      <w:r>
        <w:rPr>
          <w:rFonts w:hint="eastAsia"/>
        </w:rPr>
        <w:instrText xml:space="preserve"> </w:instrText>
      </w:r>
      <w:r>
        <w:instrText xml:space="preserve">PAGEREF _Toc212579666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BA7EBD3">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"_Toc212579667"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_Toc212579667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0AC971B">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7"/>
    <w:p w14:paraId="68E9A7A3">
      <w:pPr>
        <w:pStyle w:val="89"/>
        <w:spacing w:before="900" w:after="468"/>
      </w:pPr>
      <w:bookmarkStart w:id="30" w:name="_Toc212579661"/>
      <w:bookmarkStart w:id="31" w:name="BookMark2"/>
      <w:r>
        <w:rPr>
          <w:spacing w:val="320"/>
        </w:rPr>
        <w:t>前</w:t>
      </w:r>
      <w:r>
        <w:t>言</w:t>
      </w:r>
      <w:bookmarkEnd w:id="18"/>
      <w:bookmarkEnd w:id="19"/>
      <w:bookmarkEnd w:id="20"/>
      <w:bookmarkEnd w:id="21"/>
      <w:bookmarkEnd w:id="22"/>
      <w:bookmarkEnd w:id="23"/>
      <w:bookmarkEnd w:id="24"/>
      <w:bookmarkEnd w:id="25"/>
      <w:bookmarkEnd w:id="26"/>
      <w:bookmarkEnd w:id="27"/>
      <w:bookmarkEnd w:id="28"/>
      <w:bookmarkEnd w:id="29"/>
      <w:bookmarkEnd w:id="30"/>
    </w:p>
    <w:p w14:paraId="66D10F46">
      <w:pPr>
        <w:pStyle w:val="56"/>
        <w:ind w:firstLine="420"/>
      </w:pPr>
      <w:r>
        <w:rPr>
          <w:rFonts w:hint="eastAsia"/>
        </w:rPr>
        <w:t>本文件</w:t>
      </w:r>
      <w:r>
        <w:rPr>
          <w:rFonts w:hint="eastAsia"/>
          <w:color w:val="000000" w:themeColor="text1"/>
          <w14:textFill>
            <w14:solidFill>
              <w14:schemeClr w14:val="tx1"/>
            </w14:solidFill>
          </w14:textFill>
        </w:rPr>
        <w:t>参</w:t>
      </w:r>
      <w:r>
        <w:rPr>
          <w:rFonts w:hint="eastAsia"/>
        </w:rPr>
        <w:t>照GB/T 1.1—2020《标准化工作导则  第1部分：标准化文件的结构和起草规则》的规定起草。</w:t>
      </w:r>
      <w:bookmarkStart w:id="32" w:name="_Hlk161148989"/>
    </w:p>
    <w:p w14:paraId="7D43E251">
      <w:pPr>
        <w:pStyle w:val="56"/>
        <w:ind w:firstLine="420"/>
      </w:pPr>
      <w:r>
        <w:rPr>
          <w:rFonts w:hint="eastAsia"/>
        </w:rPr>
        <w:t>本文件由四川天植中药股份有限公司</w:t>
      </w:r>
      <w:r>
        <w:rPr>
          <w:rFonts w:hint="eastAsia"/>
          <w:color w:val="000000" w:themeColor="text1"/>
          <w14:textFill>
            <w14:solidFill>
              <w14:schemeClr w14:val="tx1"/>
            </w14:solidFill>
          </w14:textFill>
        </w:rPr>
        <w:t>提出</w:t>
      </w:r>
      <w:r>
        <w:rPr>
          <w:rFonts w:hint="eastAsia"/>
        </w:rPr>
        <w:t>并解释。</w:t>
      </w:r>
    </w:p>
    <w:bookmarkEnd w:id="32"/>
    <w:p w14:paraId="304E413A">
      <w:pPr>
        <w:pStyle w:val="56"/>
        <w:ind w:firstLine="420"/>
        <w:rPr>
          <w:rFonts w:hint="eastAsia" w:eastAsia="宋体"/>
          <w:lang w:eastAsia="zh-CN"/>
        </w:rPr>
      </w:pPr>
      <w:r>
        <w:rPr>
          <w:rFonts w:hint="eastAsia"/>
        </w:rPr>
        <w:t>本文件起草单位：成都中医药大学、四川天植中药股份有限公司、泸州天植农业科技有限公司</w:t>
      </w:r>
      <w:r>
        <w:rPr>
          <w:rFonts w:hint="eastAsia"/>
          <w:lang w:eastAsia="zh-CN"/>
        </w:rPr>
        <w:t>。</w:t>
      </w:r>
    </w:p>
    <w:p w14:paraId="45291507">
      <w:pPr>
        <w:pStyle w:val="56"/>
        <w:ind w:firstLine="420"/>
      </w:pPr>
      <w:r>
        <w:rPr>
          <w:rFonts w:hint="eastAsia"/>
        </w:rPr>
        <w:t>本文件主要起草人：黄勤挽、张添植、付琴文、彭小玲、杨宇、付玥、李玲、包胜、喻涛、</w:t>
      </w:r>
      <w:r>
        <w:rPr>
          <w:rFonts w:hint="eastAsia"/>
          <w:color w:val="000000" w:themeColor="text1"/>
          <w14:textFill>
            <w14:solidFill>
              <w14:schemeClr w14:val="tx1"/>
            </w14:solidFill>
          </w14:textFill>
        </w:rPr>
        <w:t>陈亮</w:t>
      </w:r>
      <w:r>
        <w:rPr>
          <w:rFonts w:hint="eastAsia"/>
        </w:rPr>
        <w:t>。</w:t>
      </w:r>
    </w:p>
    <w:p w14:paraId="541887E8">
      <w:pPr>
        <w:pStyle w:val="56"/>
        <w:ind w:firstLine="420"/>
      </w:pPr>
      <w:r>
        <w:rPr>
          <w:rFonts w:hint="eastAsia"/>
        </w:rPr>
        <w:t>本文件及其所代替文件的历次版本发布情况为：</w:t>
      </w:r>
    </w:p>
    <w:p w14:paraId="4C22AB5E">
      <w:pPr>
        <w:pStyle w:val="56"/>
        <w:ind w:firstLine="420"/>
      </w:pPr>
      <w:r>
        <w:rPr>
          <w:rFonts w:hint="eastAsia"/>
        </w:rPr>
        <w:t>——本次为首次发布。</w:t>
      </w:r>
    </w:p>
    <w:p w14:paraId="6915180D">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1"/>
    <w:p w14:paraId="6948A1EE">
      <w:pPr>
        <w:pStyle w:val="89"/>
        <w:spacing w:after="468"/>
      </w:pPr>
      <w:bookmarkStart w:id="33" w:name="_Toc155535433"/>
      <w:bookmarkStart w:id="34" w:name="_Toc161924569"/>
      <w:bookmarkStart w:id="35" w:name="_Toc212577018"/>
      <w:bookmarkStart w:id="36" w:name="_Toc161955936"/>
      <w:bookmarkStart w:id="37" w:name="_Toc163676666"/>
      <w:bookmarkStart w:id="38" w:name="_Toc163402751"/>
      <w:bookmarkStart w:id="39" w:name="_Toc161925820"/>
      <w:bookmarkStart w:id="40" w:name="_Toc212579662"/>
      <w:bookmarkStart w:id="41" w:name="_Toc161948594"/>
      <w:bookmarkStart w:id="42" w:name="_Toc212575041"/>
      <w:bookmarkStart w:id="43" w:name="_Toc161327077"/>
      <w:bookmarkStart w:id="44" w:name="_Toc156075066"/>
      <w:bookmarkStart w:id="45" w:name="_Toc161831722"/>
      <w:bookmarkStart w:id="46" w:name="BookMark3"/>
      <w:r>
        <w:rPr>
          <w:spacing w:val="320"/>
        </w:rPr>
        <w:t>引</w:t>
      </w:r>
      <w:r>
        <w:t>言</w:t>
      </w:r>
      <w:bookmarkEnd w:id="33"/>
      <w:bookmarkEnd w:id="34"/>
      <w:bookmarkEnd w:id="35"/>
      <w:bookmarkEnd w:id="36"/>
      <w:bookmarkEnd w:id="37"/>
      <w:bookmarkEnd w:id="38"/>
      <w:bookmarkEnd w:id="39"/>
      <w:bookmarkEnd w:id="40"/>
      <w:bookmarkEnd w:id="41"/>
      <w:bookmarkEnd w:id="42"/>
      <w:bookmarkEnd w:id="43"/>
      <w:bookmarkEnd w:id="44"/>
      <w:bookmarkEnd w:id="45"/>
    </w:p>
    <w:p w14:paraId="2279274A">
      <w:pPr>
        <w:pStyle w:val="56"/>
        <w:ind w:firstLine="420"/>
      </w:pPr>
      <w:bookmarkStart w:id="47"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1CE51714">
      <w:pPr>
        <w:pStyle w:val="56"/>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w:t>
      </w:r>
      <w:r>
        <w:rPr>
          <w:rFonts w:hint="eastAsia"/>
          <w:color w:val="000000" w:themeColor="text1"/>
          <w14:textFill>
            <w14:solidFill>
              <w14:schemeClr w14:val="tx1"/>
            </w14:solidFill>
          </w14:textFill>
        </w:rPr>
        <w:t>泸州天植农业科技有限公司</w:t>
      </w:r>
      <w:r>
        <w:rPr>
          <w:rFonts w:hint="eastAsia"/>
        </w:rPr>
        <w:t>积极贯彻“三五二”文件精神，在泸州市泸县开展枳壳全产业链生产技术规范及质量标准提升研究，共同起草制定了以下10个文件，用以指导枳壳生产。</w:t>
      </w:r>
    </w:p>
    <w:p w14:paraId="1BB321E6">
      <w:pPr>
        <w:pStyle w:val="56"/>
        <w:ind w:firstLine="420"/>
      </w:pPr>
      <w:r>
        <w:rPr>
          <w:rFonts w:hint="eastAsia"/>
        </w:rPr>
        <w:t xml:space="preserve">——1.川产道地药材“三五二”工程 </w:t>
      </w:r>
      <w:r>
        <w:rPr>
          <w:rFonts w:hint="eastAsia"/>
          <w:lang w:eastAsia="zh-CN"/>
        </w:rPr>
        <w:t>种苗</w:t>
      </w:r>
      <w:r>
        <w:rPr>
          <w:rFonts w:hint="eastAsia"/>
        </w:rPr>
        <w:t>标准 枳壳</w:t>
      </w:r>
    </w:p>
    <w:p w14:paraId="422840E8">
      <w:pPr>
        <w:pStyle w:val="56"/>
        <w:ind w:firstLine="420"/>
      </w:pPr>
      <w:r>
        <w:rPr>
          <w:rFonts w:hint="eastAsia"/>
        </w:rPr>
        <w:t>——2.川产道地药材“三五二”工程 种苗繁育技术规范 枳壳</w:t>
      </w:r>
    </w:p>
    <w:p w14:paraId="1D4EE1A5">
      <w:pPr>
        <w:pStyle w:val="56"/>
        <w:ind w:firstLine="420"/>
      </w:pPr>
      <w:r>
        <w:rPr>
          <w:rFonts w:hint="eastAsia"/>
        </w:rPr>
        <w:t>——3.川产道地药材“三五二”工程 种植技术规范 枳壳</w:t>
      </w:r>
    </w:p>
    <w:p w14:paraId="763336DA">
      <w:pPr>
        <w:pStyle w:val="56"/>
        <w:ind w:firstLine="420"/>
      </w:pPr>
      <w:r>
        <w:rPr>
          <w:rFonts w:hint="eastAsia"/>
        </w:rPr>
        <w:t>——4.川产道地药材“三五二”工程 采收及产地初加工技术规范 枳壳</w:t>
      </w:r>
    </w:p>
    <w:p w14:paraId="25CC4714">
      <w:pPr>
        <w:pStyle w:val="56"/>
        <w:ind w:firstLine="420"/>
      </w:pPr>
      <w:r>
        <w:rPr>
          <w:rFonts w:hint="eastAsia"/>
        </w:rPr>
        <w:t>——5.川产道地药材“三五二”工程 产地趁鲜加工与炮制一体化技术规范 枳壳</w:t>
      </w:r>
    </w:p>
    <w:p w14:paraId="28CF83BD">
      <w:pPr>
        <w:pStyle w:val="56"/>
        <w:ind w:firstLine="420"/>
      </w:pPr>
      <w:r>
        <w:rPr>
          <w:rFonts w:hint="eastAsia"/>
        </w:rPr>
        <w:t>——6.川产道地药材“三五二”工程 药材及饮片质量标准 枳壳</w:t>
      </w:r>
    </w:p>
    <w:p w14:paraId="3BFDA95A">
      <w:pPr>
        <w:pStyle w:val="56"/>
        <w:ind w:firstLine="420"/>
      </w:pPr>
      <w:r>
        <w:rPr>
          <w:rFonts w:hint="eastAsia"/>
        </w:rPr>
        <w:t>——7.川产道地药材“三五二”工程 商品规格等级标准 枳壳</w:t>
      </w:r>
    </w:p>
    <w:p w14:paraId="0D56A44F">
      <w:pPr>
        <w:pStyle w:val="56"/>
        <w:ind w:firstLine="420"/>
      </w:pPr>
      <w:r>
        <w:rPr>
          <w:rFonts w:hint="eastAsia"/>
        </w:rPr>
        <w:t>——8.川产道地药材“三五二”工程 包装贮藏运输技术规范 枳壳</w:t>
      </w:r>
    </w:p>
    <w:p w14:paraId="4FEA3088">
      <w:pPr>
        <w:pStyle w:val="56"/>
        <w:ind w:firstLine="420"/>
      </w:pPr>
      <w:r>
        <w:rPr>
          <w:rFonts w:hint="eastAsia"/>
        </w:rPr>
        <w:t>——9.川产道地药材“三五二”工程 质量追溯体系要求 枳壳</w:t>
      </w:r>
      <w:bookmarkEnd w:id="47"/>
    </w:p>
    <w:p w14:paraId="6654B655">
      <w:pPr>
        <w:pStyle w:val="56"/>
        <w:ind w:firstLine="420"/>
      </w:pPr>
      <w:r>
        <w:rPr>
          <w:rFonts w:hint="eastAsia"/>
        </w:rPr>
        <w:t>——10.川产道地药材“三五二”工程 川产道地药材备案申请表 枳壳</w:t>
      </w:r>
    </w:p>
    <w:p w14:paraId="5AE3CE6B">
      <w:pPr>
        <w:pStyle w:val="56"/>
        <w:ind w:firstLine="420"/>
        <w:rPr>
          <w:color w:val="FF0000"/>
        </w:rPr>
      </w:pPr>
      <w:r>
        <w:rPr>
          <w:rFonts w:hint="eastAsia"/>
        </w:rPr>
        <w:t>《川产道地药材“三五二”工程 产地趁鲜加工与炮制一体化技术规范 枳壳》（Q/STZ 0001）规定了枳壳趁鲜加工与炮制一体化技术的工艺参数，操作性较强，有利于减少加工过程中有效成分的损失，可缩短加工周期、降低加工成本。</w:t>
      </w:r>
    </w:p>
    <w:p w14:paraId="7072BC27">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46"/>
    <w:p w14:paraId="7CA929D6">
      <w:pPr>
        <w:spacing w:line="20" w:lineRule="exact"/>
        <w:jc w:val="center"/>
        <w:rPr>
          <w:rFonts w:hint="eastAsia" w:ascii="黑体" w:hAnsi="黑体" w:eastAsia="黑体"/>
          <w:sz w:val="32"/>
          <w:szCs w:val="32"/>
        </w:rPr>
      </w:pPr>
      <w:bookmarkStart w:id="48" w:name="BookMark4"/>
    </w:p>
    <w:p w14:paraId="00B6F8BF">
      <w:pPr>
        <w:spacing w:line="20" w:lineRule="exact"/>
        <w:jc w:val="center"/>
        <w:rPr>
          <w:rFonts w:hint="eastAsia" w:ascii="黑体" w:hAnsi="黑体" w:eastAsia="黑体"/>
          <w:sz w:val="32"/>
          <w:szCs w:val="32"/>
        </w:rPr>
      </w:pPr>
    </w:p>
    <w:sdt>
      <w:sdtPr>
        <w:tag w:val="NEW_STAND_NAME"/>
        <w:id w:val="595910757"/>
        <w:lock w:val="sdtLocked"/>
        <w:placeholder>
          <w:docPart w:val="523FD9B889034D1D9400DFFB6533D763"/>
        </w:placeholder>
      </w:sdtPr>
      <w:sdtContent>
        <w:p w14:paraId="0FCCF5F8">
          <w:pPr>
            <w:pStyle w:val="177"/>
            <w:spacing w:before="3" w:beforeLines="1" w:after="3" w:afterLines="1"/>
            <w:rPr>
              <w:rFonts w:hint="eastAsia"/>
            </w:rPr>
          </w:pPr>
          <w:bookmarkStart w:id="49" w:name="NEW_STAND_NAME"/>
          <w:r>
            <w:rPr>
              <w:rFonts w:hint="eastAsia"/>
            </w:rPr>
            <w:t>川产道地药材"三五二"工程</w:t>
          </w:r>
        </w:p>
        <w:p w14:paraId="67261559">
          <w:pPr>
            <w:pStyle w:val="177"/>
            <w:spacing w:before="3" w:beforeLines="1" w:after="3" w:afterLines="1"/>
            <w:rPr>
              <w:rFonts w:hint="eastAsia"/>
            </w:rPr>
          </w:pPr>
          <w:r>
            <w:rPr>
              <w:rFonts w:hint="eastAsia"/>
            </w:rPr>
            <w:t>产地趁鲜加工与炮制一体化技术规范</w:t>
          </w:r>
        </w:p>
        <w:p w14:paraId="69911894">
          <w:pPr>
            <w:pStyle w:val="177"/>
            <w:spacing w:before="3" w:beforeLines="1" w:after="680"/>
            <w:rPr>
              <w:rFonts w:hint="eastAsia"/>
            </w:rPr>
          </w:pPr>
          <w:r>
            <w:rPr>
              <w:rFonts w:hint="eastAsia"/>
            </w:rPr>
            <w:t>枳壳</w:t>
          </w:r>
        </w:p>
      </w:sdtContent>
    </w:sdt>
    <w:bookmarkEnd w:id="49"/>
    <w:p w14:paraId="7E68D781">
      <w:pPr>
        <w:pStyle w:val="104"/>
        <w:spacing w:before="312" w:after="312"/>
      </w:pPr>
      <w:bookmarkStart w:id="50" w:name="_Toc156075067"/>
      <w:bookmarkStart w:id="51" w:name="_Toc161327078"/>
      <w:bookmarkStart w:id="52" w:name="_Toc26648465"/>
      <w:bookmarkStart w:id="53" w:name="_Toc26986771"/>
      <w:bookmarkStart w:id="54" w:name="_Toc161955937"/>
      <w:bookmarkStart w:id="55" w:name="_Toc98918883"/>
      <w:bookmarkStart w:id="56" w:name="_Toc161924570"/>
      <w:bookmarkStart w:id="57" w:name="_Toc17233325"/>
      <w:bookmarkStart w:id="58" w:name="_Toc24884211"/>
      <w:bookmarkStart w:id="59" w:name="_Toc26718930"/>
      <w:bookmarkStart w:id="60" w:name="_Toc17233333"/>
      <w:bookmarkStart w:id="61" w:name="_Toc26986530"/>
      <w:bookmarkStart w:id="62" w:name="_Toc161831723"/>
      <w:bookmarkStart w:id="63" w:name="_Toc212575042"/>
      <w:bookmarkStart w:id="64" w:name="_Toc24884218"/>
      <w:bookmarkStart w:id="65" w:name="_Toc163402752"/>
      <w:bookmarkStart w:id="66" w:name="_Toc163676667"/>
      <w:bookmarkStart w:id="67" w:name="_Toc155535434"/>
      <w:bookmarkStart w:id="68" w:name="_Toc161925821"/>
      <w:bookmarkStart w:id="69" w:name="_Toc212577019"/>
      <w:bookmarkStart w:id="70" w:name="_Toc212579663"/>
      <w:bookmarkStart w:id="71" w:name="_Toc161948595"/>
      <w:r>
        <w:rPr>
          <w:rFonts w:hint="eastAsia"/>
        </w:rPr>
        <w:t>范围</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172065BA">
      <w:pPr>
        <w:pStyle w:val="56"/>
        <w:ind w:firstLine="420"/>
      </w:pPr>
      <w:bookmarkStart w:id="72" w:name="_Toc24884219"/>
      <w:bookmarkStart w:id="73" w:name="_Toc26648466"/>
      <w:bookmarkStart w:id="74" w:name="_Toc24884212"/>
      <w:bookmarkStart w:id="75" w:name="_Toc17233334"/>
      <w:bookmarkStart w:id="76" w:name="_Toc17233326"/>
      <w:r>
        <w:rPr>
          <w:rFonts w:hint="eastAsia"/>
        </w:rPr>
        <w:t>本文件规定了枳壳产地趁鲜加工与炮制一体化技术的术语和定义、技术要求及质量要求。</w:t>
      </w:r>
    </w:p>
    <w:p w14:paraId="50EB5FC5">
      <w:pPr>
        <w:pStyle w:val="56"/>
        <w:ind w:firstLine="420"/>
      </w:pPr>
      <w:r>
        <w:rPr>
          <w:rFonts w:hint="eastAsia"/>
        </w:rPr>
        <w:t>本文件适用于四川天植中药股份有限公司枳壳的产地趁鲜加</w:t>
      </w:r>
      <w:bookmarkStart w:id="137" w:name="_GoBack"/>
      <w:bookmarkEnd w:id="137"/>
      <w:r>
        <w:rPr>
          <w:rFonts w:hint="eastAsia"/>
        </w:rPr>
        <w:t>工与炮制一体化生产。</w:t>
      </w:r>
    </w:p>
    <w:p w14:paraId="70C5E22E">
      <w:pPr>
        <w:pStyle w:val="104"/>
        <w:spacing w:before="312" w:after="312"/>
      </w:pPr>
      <w:bookmarkStart w:id="77" w:name="_Toc163402753"/>
      <w:bookmarkStart w:id="78" w:name="_Toc26986531"/>
      <w:bookmarkStart w:id="79" w:name="_Toc163676668"/>
      <w:bookmarkStart w:id="80" w:name="_Toc26986772"/>
      <w:bookmarkStart w:id="81" w:name="_Toc156075068"/>
      <w:bookmarkStart w:id="82" w:name="_Toc161925822"/>
      <w:bookmarkStart w:id="83" w:name="_Toc161955938"/>
      <w:bookmarkStart w:id="84" w:name="_Toc212577020"/>
      <w:bookmarkStart w:id="85" w:name="_Toc161924571"/>
      <w:bookmarkStart w:id="86" w:name="_Toc155535435"/>
      <w:bookmarkStart w:id="87" w:name="_Toc161327079"/>
      <w:bookmarkStart w:id="88" w:name="_Toc161948596"/>
      <w:bookmarkStart w:id="89" w:name="_Toc161831724"/>
      <w:bookmarkStart w:id="90" w:name="_Toc98918884"/>
      <w:bookmarkStart w:id="91" w:name="_Toc212575043"/>
      <w:bookmarkStart w:id="92" w:name="_Toc212579664"/>
      <w:bookmarkStart w:id="93" w:name="_Toc26718931"/>
      <w:r>
        <w:rPr>
          <w:rFonts w:hint="eastAsia"/>
        </w:rPr>
        <w:t>规范性引用文件</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sdt>
      <w:sdtPr>
        <w:rPr>
          <w:rFonts w:hint="eastAsia"/>
        </w:rPr>
        <w:id w:val="715848253"/>
        <w:placeholder>
          <w:docPart w:val="EAF096334DCA476F9A60ED3FD886F27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282E1D7">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21EDAEF">
      <w:pPr>
        <w:pStyle w:val="56"/>
        <w:ind w:firstLine="420"/>
      </w:pPr>
      <w:r>
        <w:t>Q/L</w:t>
      </w:r>
      <w:r>
        <w:rPr>
          <w:rFonts w:hint="eastAsia"/>
        </w:rPr>
        <w:t>TZ</w:t>
      </w:r>
      <w:r>
        <w:t xml:space="preserve"> 00</w:t>
      </w:r>
      <w:r>
        <w:rPr>
          <w:rFonts w:hint="eastAsia"/>
        </w:rPr>
        <w:t>05</w:t>
      </w:r>
      <w:r>
        <w:t xml:space="preserve"> </w:t>
      </w:r>
      <w:r>
        <w:rPr>
          <w:rFonts w:hint="eastAsia"/>
        </w:rPr>
        <w:t>川产道地药材“三五二”工程 药材及饮片质量标准 枳壳</w:t>
      </w:r>
    </w:p>
    <w:p w14:paraId="6B60C142">
      <w:pPr>
        <w:pStyle w:val="104"/>
        <w:spacing w:before="312" w:after="312"/>
      </w:pPr>
      <w:bookmarkStart w:id="94" w:name="_Toc161925823"/>
      <w:bookmarkStart w:id="95" w:name="_Toc161955939"/>
      <w:bookmarkStart w:id="96" w:name="_Toc161924572"/>
      <w:bookmarkStart w:id="97" w:name="_Toc161948597"/>
      <w:bookmarkStart w:id="98" w:name="_Toc163676669"/>
      <w:bookmarkStart w:id="99" w:name="_Toc161327080"/>
      <w:bookmarkStart w:id="100" w:name="_Toc155535436"/>
      <w:bookmarkStart w:id="101" w:name="_Toc212579665"/>
      <w:bookmarkStart w:id="102" w:name="_Toc163402754"/>
      <w:bookmarkStart w:id="103" w:name="_Toc212577021"/>
      <w:bookmarkStart w:id="104" w:name="_Toc156075069"/>
      <w:bookmarkStart w:id="105" w:name="_Toc98918885"/>
      <w:bookmarkStart w:id="106" w:name="_Toc161831725"/>
      <w:bookmarkStart w:id="107" w:name="_Toc212575044"/>
      <w:r>
        <w:rPr>
          <w:rFonts w:hint="eastAsia"/>
          <w:szCs w:val="21"/>
        </w:rPr>
        <w:t>术语和定义</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p>
    <w:sdt>
      <w:sdtPr>
        <w:id w:val="-1"/>
        <w:placeholder>
          <w:docPart w:val="26676B4AAA064EAEA77897A76301E7F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9E2E0A8">
          <w:pPr>
            <w:pStyle w:val="56"/>
            <w:ind w:firstLine="420"/>
          </w:pPr>
          <w:bookmarkStart w:id="108" w:name="_Toc26986532"/>
          <w:bookmarkEnd w:id="108"/>
          <w:r>
            <w:t>下列术语和定义适用于本文件。</w:t>
          </w:r>
        </w:p>
      </w:sdtContent>
    </w:sdt>
    <w:p w14:paraId="0FD18B97">
      <w:pPr>
        <w:pStyle w:val="223"/>
        <w:ind w:left="420" w:hanging="420" w:hangingChars="200"/>
      </w:pPr>
      <w:bookmarkStart w:id="109" w:name="_Toc161831727"/>
      <w:bookmarkStart w:id="110" w:name="_Toc161924574"/>
      <w:bookmarkStart w:id="111" w:name="_Toc155535437"/>
      <w:bookmarkStart w:id="112" w:name="_Toc161955940"/>
      <w:bookmarkStart w:id="113" w:name="_Toc161925825"/>
      <w:bookmarkStart w:id="114" w:name="_Toc161327081"/>
      <w:bookmarkStart w:id="115" w:name="_Toc156075070"/>
      <w:bookmarkStart w:id="116" w:name="_Toc161948598"/>
      <w:r>
        <w:rPr>
          <w:rFonts w:ascii="黑体" w:hAnsi="黑体" w:eastAsia="黑体"/>
        </w:rPr>
        <w:br w:type="textWrapping"/>
      </w:r>
      <w:r>
        <w:rPr>
          <w:rFonts w:hint="eastAsia" w:ascii="黑体" w:hAnsi="黑体" w:eastAsia="黑体"/>
        </w:rPr>
        <w:t>枳壳  Aurantii Fructus</w:t>
      </w:r>
      <w:r>
        <w:rPr>
          <w:rFonts w:hint="eastAsia" w:ascii="黑体" w:hAnsi="黑体" w:eastAsia="黑体"/>
        </w:rPr>
        <w:cr/>
      </w:r>
      <w:r>
        <w:rPr>
          <w:rFonts w:hint="eastAsia"/>
        </w:rPr>
        <w:t>芸香科植物酸橙</w:t>
      </w:r>
      <w:r>
        <w:rPr>
          <w:rFonts w:hint="eastAsia"/>
          <w:i/>
          <w:iCs/>
        </w:rPr>
        <w:t>Citrus aurantium</w:t>
      </w:r>
      <w:r>
        <w:rPr>
          <w:rFonts w:hint="eastAsia"/>
        </w:rPr>
        <w:t xml:space="preserve"> L.的干燥未成熟果实。</w:t>
      </w:r>
    </w:p>
    <w:p w14:paraId="085B8343">
      <w:pPr>
        <w:pStyle w:val="223"/>
        <w:ind w:left="420" w:hanging="420" w:hangingChars="200"/>
        <w:rPr>
          <w:rFonts w:hint="eastAsia" w:ascii="黑体" w:hAnsi="黑体" w:eastAsia="黑体"/>
        </w:rPr>
      </w:pPr>
      <w:bookmarkStart w:id="117" w:name="_Hlk212485520"/>
      <w:r>
        <w:rPr>
          <w:rFonts w:hint="eastAsia" w:ascii="黑体" w:hAnsi="黑体" w:eastAsia="黑体"/>
        </w:rPr>
        <w:br w:type="textWrapping"/>
      </w:r>
      <w:r>
        <w:rPr>
          <w:rFonts w:hint="eastAsia" w:ascii="黑体" w:hAnsi="黑体" w:eastAsia="黑体" w:cs="黑体"/>
        </w:rPr>
        <w:t xml:space="preserve">枳壳（鲜切片） </w:t>
      </w:r>
      <w:bookmarkEnd w:id="117"/>
      <w:r>
        <w:rPr>
          <w:rFonts w:ascii="黑体" w:hAnsi="黑体" w:eastAsia="黑体" w:cs="黑体"/>
        </w:rPr>
        <w:t>Fresh sliced Aurantii Fructus</w:t>
      </w:r>
    </w:p>
    <w:p w14:paraId="4AB553B6">
      <w:pPr>
        <w:pStyle w:val="56"/>
        <w:ind w:firstLine="420"/>
        <w:rPr>
          <w:rFonts w:hint="eastAsia" w:eastAsia="宋体"/>
          <w:lang w:eastAsia="zh-CN"/>
        </w:rPr>
      </w:pPr>
      <w:r>
        <w:rPr>
          <w:rFonts w:hint="eastAsia" w:ascii="Times New Roman"/>
          <w:bCs/>
          <w:szCs w:val="21"/>
        </w:rPr>
        <w:t>枳壳经产地趁鲜加工与炮制</w:t>
      </w:r>
      <w:r>
        <w:rPr>
          <w:rFonts w:hint="eastAsia" w:ascii="Times New Roman"/>
          <w:bCs/>
          <w:szCs w:val="21"/>
          <w:lang w:val="en-US" w:eastAsia="zh-CN"/>
        </w:rPr>
        <w:t>后制成的切片，</w:t>
      </w:r>
      <w:r>
        <w:rPr>
          <w:rFonts w:hint="eastAsia" w:ascii="Times New Roman"/>
          <w:bCs/>
          <w:szCs w:val="21"/>
        </w:rPr>
        <w:t>称</w:t>
      </w:r>
      <w:r>
        <w:rPr>
          <w:rFonts w:hint="eastAsia" w:ascii="Times New Roman"/>
          <w:bCs/>
          <w:szCs w:val="21"/>
          <w:lang w:val="en-US" w:eastAsia="zh-CN"/>
        </w:rPr>
        <w:t>为</w:t>
      </w:r>
      <w:r>
        <w:rPr>
          <w:rFonts w:hint="eastAsia" w:ascii="Times New Roman"/>
          <w:bCs/>
          <w:szCs w:val="21"/>
        </w:rPr>
        <w:t>“枳壳（鲜切片）”</w:t>
      </w:r>
      <w:bookmarkEnd w:id="109"/>
      <w:bookmarkEnd w:id="110"/>
      <w:bookmarkEnd w:id="111"/>
      <w:bookmarkEnd w:id="112"/>
      <w:bookmarkEnd w:id="113"/>
      <w:bookmarkEnd w:id="114"/>
      <w:bookmarkEnd w:id="115"/>
      <w:bookmarkEnd w:id="116"/>
      <w:r>
        <w:rPr>
          <w:rFonts w:hint="eastAsia" w:ascii="Times New Roman"/>
          <w:bCs/>
          <w:szCs w:val="21"/>
          <w:lang w:eastAsia="zh-CN"/>
        </w:rPr>
        <w:t>。</w:t>
      </w:r>
    </w:p>
    <w:p w14:paraId="295945C2">
      <w:pPr>
        <w:pStyle w:val="104"/>
        <w:spacing w:before="312" w:after="312"/>
      </w:pPr>
      <w:bookmarkStart w:id="118" w:name="_Toc163676671"/>
      <w:bookmarkStart w:id="119" w:name="_Toc212577022"/>
      <w:bookmarkStart w:id="120" w:name="_Toc161955941"/>
      <w:bookmarkStart w:id="121" w:name="_Toc161948599"/>
      <w:bookmarkStart w:id="122" w:name="_Toc163402756"/>
      <w:bookmarkStart w:id="123" w:name="_Toc212575045"/>
      <w:bookmarkStart w:id="124" w:name="_Toc212579666"/>
      <w:r>
        <w:rPr>
          <w:rFonts w:hint="eastAsia"/>
        </w:rPr>
        <w:t>趁鲜加工与炮制一体化工艺</w:t>
      </w:r>
      <w:bookmarkEnd w:id="118"/>
      <w:bookmarkEnd w:id="119"/>
      <w:bookmarkEnd w:id="120"/>
      <w:bookmarkEnd w:id="121"/>
      <w:bookmarkEnd w:id="122"/>
      <w:bookmarkEnd w:id="123"/>
      <w:bookmarkEnd w:id="124"/>
    </w:p>
    <w:p w14:paraId="60D5F8BE">
      <w:pPr>
        <w:pStyle w:val="105"/>
        <w:spacing w:before="156" w:after="156"/>
      </w:pPr>
      <w:r>
        <w:rPr>
          <w:rFonts w:hint="eastAsia"/>
        </w:rPr>
        <w:t>技术要求</w:t>
      </w:r>
    </w:p>
    <w:p w14:paraId="3B27912D">
      <w:pPr>
        <w:pStyle w:val="165"/>
      </w:pPr>
      <w:r>
        <w:rPr>
          <w:rFonts w:hint="eastAsia" w:ascii="黑体" w:hAnsi="黑体" w:eastAsia="黑体"/>
        </w:rPr>
        <w:t>净选</w:t>
      </w:r>
      <w:r>
        <w:rPr>
          <w:rFonts w:hint="eastAsia"/>
        </w:rPr>
        <w:t xml:space="preserve"> </w:t>
      </w:r>
    </w:p>
    <w:p w14:paraId="5CBCF7C4">
      <w:pPr>
        <w:pStyle w:val="165"/>
        <w:numPr>
          <w:numId w:val="0"/>
        </w:numPr>
        <w:ind w:leftChars="0" w:firstLine="420" w:firstLineChars="200"/>
      </w:pPr>
      <w:r>
        <w:rPr>
          <w:rFonts w:hint="eastAsia"/>
        </w:rPr>
        <w:t>取新鲜枳壳，除去杂质。</w:t>
      </w:r>
    </w:p>
    <w:p w14:paraId="42D1FC94">
      <w:pPr>
        <w:pStyle w:val="165"/>
      </w:pPr>
      <w:r>
        <w:rPr>
          <w:rFonts w:hint="eastAsia" w:ascii="黑体" w:hAnsi="黑体" w:eastAsia="黑体"/>
        </w:rPr>
        <w:t>切瓣</w:t>
      </w:r>
    </w:p>
    <w:p w14:paraId="77821269">
      <w:pPr>
        <w:pStyle w:val="165"/>
        <w:numPr>
          <w:numId w:val="0"/>
        </w:numPr>
        <w:ind w:leftChars="0" w:firstLine="420" w:firstLineChars="200"/>
      </w:pPr>
      <w:r>
        <w:rPr>
          <w:rFonts w:hint="eastAsia"/>
        </w:rPr>
        <w:t>取新鲜枳壳，自中部横切为两半。</w:t>
      </w:r>
    </w:p>
    <w:p w14:paraId="237D0134">
      <w:pPr>
        <w:pStyle w:val="165"/>
      </w:pPr>
      <w:r>
        <w:rPr>
          <w:rFonts w:hint="eastAsia" w:ascii="黑体" w:hAnsi="黑体" w:eastAsia="黑体"/>
        </w:rPr>
        <w:t>烘润</w:t>
      </w:r>
      <w:r>
        <w:rPr>
          <w:rFonts w:hint="eastAsia"/>
        </w:rPr>
        <w:t xml:space="preserve"> </w:t>
      </w:r>
    </w:p>
    <w:p w14:paraId="38F6CB03">
      <w:pPr>
        <w:pStyle w:val="165"/>
        <w:numPr>
          <w:numId w:val="0"/>
        </w:numPr>
        <w:ind w:leftChars="0" w:firstLine="420" w:firstLineChars="200"/>
      </w:pPr>
      <w:r>
        <w:rPr>
          <w:rFonts w:hint="eastAsia"/>
        </w:rPr>
        <w:t>低温干燥至6～7成干（鲜果减失重量约为4</w:t>
      </w:r>
      <w:r>
        <w:t>0%</w:t>
      </w:r>
      <w:r>
        <w:rPr>
          <w:rFonts w:hint="eastAsia"/>
        </w:rPr>
        <w:t>～5</w:t>
      </w:r>
      <w:r>
        <w:t>5%</w:t>
      </w:r>
      <w:r>
        <w:rPr>
          <w:rFonts w:hint="eastAsia"/>
        </w:rPr>
        <w:t>），加适量水（加水量为6～7成干枳壳重量的0.2～0.3倍）润制12h～14h。</w:t>
      </w:r>
    </w:p>
    <w:p w14:paraId="083EEAC8">
      <w:pPr>
        <w:pStyle w:val="165"/>
      </w:pPr>
      <w:r>
        <w:rPr>
          <w:rFonts w:hint="eastAsia" w:ascii="黑体" w:hAnsi="黑体" w:eastAsia="黑体"/>
        </w:rPr>
        <w:t>切片</w:t>
      </w:r>
      <w:r>
        <w:rPr>
          <w:rFonts w:hint="eastAsia"/>
        </w:rPr>
        <w:t xml:space="preserve"> </w:t>
      </w:r>
    </w:p>
    <w:p w14:paraId="7089DADD">
      <w:pPr>
        <w:pStyle w:val="165"/>
        <w:numPr>
          <w:numId w:val="0"/>
        </w:numPr>
        <w:ind w:leftChars="0" w:firstLine="420" w:firstLineChars="200"/>
      </w:pPr>
      <w:r>
        <w:rPr>
          <w:rFonts w:hint="eastAsia"/>
        </w:rPr>
        <w:t>将烘润后的枳壳进行切片，切制成1～2mm厚的薄片，切片应完整、无碎片。</w:t>
      </w:r>
    </w:p>
    <w:p w14:paraId="32E626B3">
      <w:pPr>
        <w:pStyle w:val="165"/>
      </w:pPr>
      <w:r>
        <w:rPr>
          <w:rFonts w:hint="eastAsia" w:ascii="黑体" w:hAnsi="黑体" w:eastAsia="黑体"/>
        </w:rPr>
        <w:t>干燥</w:t>
      </w:r>
      <w:r>
        <w:rPr>
          <w:rFonts w:hint="eastAsia"/>
        </w:rPr>
        <w:t xml:space="preserve"> </w:t>
      </w:r>
    </w:p>
    <w:p w14:paraId="62F2786E">
      <w:pPr>
        <w:pStyle w:val="165"/>
        <w:numPr>
          <w:numId w:val="0"/>
        </w:numPr>
        <w:ind w:leftChars="0" w:firstLine="420" w:firstLineChars="200"/>
      </w:pPr>
      <w:r>
        <w:rPr>
          <w:rFonts w:hint="eastAsia"/>
        </w:rPr>
        <w:t>将枳壳切片摊开，晒干或低温烘干，筛去碎落的瓤核。烘</w:t>
      </w:r>
      <w:r>
        <w:rPr>
          <w:rFonts w:ascii="Times New Roman"/>
        </w:rPr>
        <w:t>干温度为40℃</w:t>
      </w:r>
      <w:r>
        <w:rPr>
          <w:rFonts w:hint="eastAsia"/>
        </w:rPr>
        <w:t>～</w:t>
      </w:r>
      <w:r>
        <w:rPr>
          <w:rFonts w:ascii="Times New Roman"/>
        </w:rPr>
        <w:t>60℃</w:t>
      </w:r>
      <w:r>
        <w:rPr>
          <w:rFonts w:hint="eastAsia" w:ascii="Times New Roman"/>
        </w:rPr>
        <w:t>，</w:t>
      </w:r>
      <w:r>
        <w:rPr>
          <w:rFonts w:hint="eastAsia"/>
        </w:rPr>
        <w:t>筛去碎落的瓤核。</w:t>
      </w:r>
    </w:p>
    <w:p w14:paraId="435C789C">
      <w:pPr>
        <w:pStyle w:val="165"/>
        <w:rPr>
          <w:rFonts w:hint="eastAsia" w:ascii="黑体" w:hAnsi="黑体" w:eastAsia="黑体"/>
        </w:rPr>
      </w:pPr>
      <w:r>
        <w:rPr>
          <w:rFonts w:hint="eastAsia" w:ascii="黑体" w:hAnsi="黑体" w:eastAsia="黑体"/>
        </w:rPr>
        <w:t>包装</w:t>
      </w:r>
    </w:p>
    <w:p w14:paraId="136DBFBE">
      <w:pPr>
        <w:pStyle w:val="105"/>
        <w:spacing w:before="156" w:after="156"/>
      </w:pPr>
      <w:r>
        <w:rPr>
          <w:rFonts w:hint="eastAsia"/>
        </w:rPr>
        <w:t>质量要求</w:t>
      </w:r>
    </w:p>
    <w:p w14:paraId="7461AAB2">
      <w:pPr>
        <w:pStyle w:val="56"/>
        <w:ind w:firstLine="420"/>
      </w:pPr>
      <w:r>
        <w:rPr>
          <w:rFonts w:hint="eastAsia"/>
        </w:rPr>
        <w:t>应符合</w:t>
      </w:r>
      <w:r>
        <w:t>Q/L</w:t>
      </w:r>
      <w:r>
        <w:rPr>
          <w:rFonts w:hint="eastAsia"/>
        </w:rPr>
        <w:t>TZ</w:t>
      </w:r>
      <w:r>
        <w:t xml:space="preserve"> 00</w:t>
      </w:r>
      <w:r>
        <w:rPr>
          <w:rFonts w:hint="eastAsia"/>
        </w:rPr>
        <w:t>05中关于枳壳（鲜切片）的规定。</w:t>
      </w:r>
    </w:p>
    <w:p w14:paraId="61DE643A">
      <w:pPr>
        <w:pStyle w:val="56"/>
        <w:ind w:firstLine="420"/>
      </w:pPr>
    </w:p>
    <w:bookmarkEnd w:id="48"/>
    <w:p w14:paraId="2BB7DEC3">
      <w:pPr>
        <w:pStyle w:val="56"/>
        <w:ind w:firstLine="420"/>
        <w:sectPr>
          <w:pgSz w:w="11906" w:h="16838"/>
          <w:pgMar w:top="1928" w:right="1134" w:bottom="1134" w:left="1134" w:header="1418" w:footer="1134" w:gutter="284"/>
          <w:pgNumType w:start="1"/>
          <w:cols w:space="425" w:num="1"/>
          <w:formProt w:val="0"/>
          <w:docGrid w:type="lines" w:linePitch="312" w:charSpace="0"/>
        </w:sectPr>
      </w:pPr>
      <w:bookmarkStart w:id="125" w:name="BookMark6"/>
    </w:p>
    <w:p w14:paraId="47E9A293">
      <w:pPr>
        <w:pStyle w:val="63"/>
        <w:spacing w:after="156"/>
      </w:pPr>
      <w:bookmarkStart w:id="126" w:name="_Toc161955943"/>
      <w:bookmarkStart w:id="127" w:name="_Toc163402758"/>
      <w:bookmarkStart w:id="128" w:name="_Toc161948601"/>
      <w:bookmarkStart w:id="129" w:name="_Toc161925828"/>
      <w:bookmarkStart w:id="130" w:name="_Toc212577023"/>
      <w:bookmarkStart w:id="131" w:name="_Toc163676673"/>
      <w:bookmarkStart w:id="132" w:name="_Toc161831730"/>
      <w:bookmarkStart w:id="133" w:name="_Toc161924577"/>
      <w:bookmarkStart w:id="134" w:name="_Toc212575046"/>
      <w:bookmarkStart w:id="135" w:name="_Toc212579667"/>
      <w:r>
        <w:rPr>
          <w:rFonts w:hint="eastAsia"/>
          <w:spacing w:val="105"/>
        </w:rPr>
        <w:t>参考文</w:t>
      </w:r>
      <w:r>
        <w:rPr>
          <w:rFonts w:hint="eastAsia"/>
        </w:rPr>
        <w:t>献</w:t>
      </w:r>
      <w:bookmarkEnd w:id="126"/>
      <w:bookmarkEnd w:id="127"/>
      <w:bookmarkEnd w:id="128"/>
      <w:bookmarkEnd w:id="129"/>
      <w:bookmarkEnd w:id="130"/>
      <w:bookmarkEnd w:id="131"/>
      <w:bookmarkEnd w:id="132"/>
      <w:bookmarkEnd w:id="133"/>
      <w:bookmarkEnd w:id="134"/>
      <w:bookmarkEnd w:id="135"/>
    </w:p>
    <w:p w14:paraId="690EC308">
      <w:pPr>
        <w:pStyle w:val="56"/>
        <w:ind w:firstLine="420"/>
      </w:pPr>
      <w:r>
        <w:rPr>
          <w:rFonts w:hint="eastAsia"/>
        </w:rPr>
        <w:t>[1] 四川省药品监督管理局令2023年第14号 四川省中药材产地加工（趁鲜切制）质量管理指南（试行）</w:t>
      </w:r>
    </w:p>
    <w:p w14:paraId="765CFDBE">
      <w:pPr>
        <w:pStyle w:val="56"/>
        <w:ind w:firstLine="420"/>
      </w:pPr>
      <w:r>
        <w:rPr>
          <w:rFonts w:hint="eastAsia"/>
        </w:rPr>
        <w:t>[2] 中华人民共和国卫生部令2011年第79号 药品生产质量管理规范</w:t>
      </w:r>
    </w:p>
    <w:p w14:paraId="687F5B2E">
      <w:pPr>
        <w:pStyle w:val="56"/>
        <w:ind w:firstLine="420"/>
      </w:pPr>
    </w:p>
    <w:bookmarkEnd w:id="125"/>
    <w:p w14:paraId="5ACB7C8F">
      <w:pPr>
        <w:pStyle w:val="56"/>
        <w:ind w:firstLine="0" w:firstLineChars="0"/>
        <w:jc w:val="center"/>
      </w:pPr>
      <w:bookmarkStart w:id="136" w:name="BookMark8"/>
      <w:r>
        <w:rPr>
          <w:rFonts w:hint="eastAsia"/>
        </w:rPr>
        <w:drawing>
          <wp:inline distT="0" distB="0" distL="0" distR="0">
            <wp:extent cx="1485900" cy="317500"/>
            <wp:effectExtent l="0" t="0" r="0" b="6350"/>
            <wp:docPr id="544938272" name="图片 1"/>
            <wp:cNvGraphicFramePr/>
            <a:graphic xmlns:a="http://schemas.openxmlformats.org/drawingml/2006/main">
              <a:graphicData uri="http://schemas.openxmlformats.org/drawingml/2006/picture">
                <pic:pic xmlns:pic="http://schemas.openxmlformats.org/drawingml/2006/picture">
                  <pic:nvPicPr>
                    <pic:cNvPr id="544938272"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6"/>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0824D">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5BF8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10459">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12A40">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3441D">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C3E9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4DFB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FE0AF">
    <w:pPr>
      <w:pStyle w:val="61"/>
      <w:rPr>
        <w:rFonts w:hint="eastAsia"/>
      </w:rPr>
    </w:pPr>
    <w:r>
      <w:fldChar w:fldCharType="begin"/>
    </w:r>
    <w:r>
      <w:instrText xml:space="preserve"> STYLEREF  标准文件_文件编号  \* MERGEFORMAT </w:instrText>
    </w:r>
    <w:r>
      <w:fldChar w:fldCharType="separate"/>
    </w:r>
    <w:r>
      <w:t>Q/STZ 0001—2025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CF350">
    <w:pPr>
      <w:pStyle w:val="18"/>
      <w:jc w:val="right"/>
    </w:pPr>
    <w:r>
      <w:fldChar w:fldCharType="begin"/>
    </w:r>
    <w:r>
      <w:instrText xml:space="preserve"> STYLEREF  标准文件_文件编号  \* MERGEFORMAT </w:instrText>
    </w:r>
    <w:r>
      <w:fldChar w:fldCharType="separate"/>
    </w:r>
    <w:r>
      <w:t>Q/STZ 0001—2025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70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dit="forms" w:enforcement="1" w:cryptProviderType="rsaAES" w:cryptAlgorithmClass="hash" w:cryptAlgorithmType="typeAny" w:cryptAlgorithmSid="14" w:cryptSpinCount="100000" w:hash="ktiP7EseOuoPlks/ZJVojNtsJ562EKHdKsQC/Yps37BRRnoYgiA/62B4FQ0CuCCCnDpdiWNkWbRl7lEEV7Dz/A==" w:salt="EuURcwgDc5mezSdyyhKYNw=="/>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CC4963"/>
    <w:rsid w:val="0000040A"/>
    <w:rsid w:val="00000A94"/>
    <w:rsid w:val="00001972"/>
    <w:rsid w:val="00001D9A"/>
    <w:rsid w:val="00001EA7"/>
    <w:rsid w:val="0000380F"/>
    <w:rsid w:val="000046BC"/>
    <w:rsid w:val="00007B3A"/>
    <w:rsid w:val="000107E0"/>
    <w:rsid w:val="0001099D"/>
    <w:rsid w:val="00011FDE"/>
    <w:rsid w:val="00012FFD"/>
    <w:rsid w:val="00014162"/>
    <w:rsid w:val="00014340"/>
    <w:rsid w:val="00015B99"/>
    <w:rsid w:val="00016A9C"/>
    <w:rsid w:val="00022184"/>
    <w:rsid w:val="00022762"/>
    <w:rsid w:val="00022A30"/>
    <w:rsid w:val="000238E0"/>
    <w:rsid w:val="000249DB"/>
    <w:rsid w:val="0002595E"/>
    <w:rsid w:val="000259BB"/>
    <w:rsid w:val="000303C3"/>
    <w:rsid w:val="000331D3"/>
    <w:rsid w:val="000346A5"/>
    <w:rsid w:val="000359C3"/>
    <w:rsid w:val="00035A7D"/>
    <w:rsid w:val="000365ED"/>
    <w:rsid w:val="0004249A"/>
    <w:rsid w:val="00043282"/>
    <w:rsid w:val="00044286"/>
    <w:rsid w:val="00047F28"/>
    <w:rsid w:val="000503AA"/>
    <w:rsid w:val="000506A1"/>
    <w:rsid w:val="000508B1"/>
    <w:rsid w:val="000515DD"/>
    <w:rsid w:val="0005265A"/>
    <w:rsid w:val="000539DD"/>
    <w:rsid w:val="00053BD3"/>
    <w:rsid w:val="000556ED"/>
    <w:rsid w:val="00055FE2"/>
    <w:rsid w:val="0005616F"/>
    <w:rsid w:val="000607C2"/>
    <w:rsid w:val="00060C2E"/>
    <w:rsid w:val="00061033"/>
    <w:rsid w:val="000619E9"/>
    <w:rsid w:val="000622D4"/>
    <w:rsid w:val="0006357D"/>
    <w:rsid w:val="00064C44"/>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460"/>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0039"/>
    <w:rsid w:val="00113B1E"/>
    <w:rsid w:val="00114A35"/>
    <w:rsid w:val="0011711C"/>
    <w:rsid w:val="001178F7"/>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255"/>
    <w:rsid w:val="00157894"/>
    <w:rsid w:val="00157B43"/>
    <w:rsid w:val="00157B55"/>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6DFD"/>
    <w:rsid w:val="001852C9"/>
    <w:rsid w:val="00190087"/>
    <w:rsid w:val="001913C4"/>
    <w:rsid w:val="0019348F"/>
    <w:rsid w:val="00193A07"/>
    <w:rsid w:val="00194C95"/>
    <w:rsid w:val="00195C34"/>
    <w:rsid w:val="00196EF5"/>
    <w:rsid w:val="001A1A53"/>
    <w:rsid w:val="001A234A"/>
    <w:rsid w:val="001A4105"/>
    <w:rsid w:val="001A4CF3"/>
    <w:rsid w:val="001B06E8"/>
    <w:rsid w:val="001B08F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E8B"/>
    <w:rsid w:val="001E1B6A"/>
    <w:rsid w:val="001E2484"/>
    <w:rsid w:val="001E3CC4"/>
    <w:rsid w:val="001E4882"/>
    <w:rsid w:val="001E73AB"/>
    <w:rsid w:val="001E7E6E"/>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376F"/>
    <w:rsid w:val="002142EA"/>
    <w:rsid w:val="002204BB"/>
    <w:rsid w:val="00221B79"/>
    <w:rsid w:val="00221C6B"/>
    <w:rsid w:val="002253A1"/>
    <w:rsid w:val="0022543E"/>
    <w:rsid w:val="00225CF8"/>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6148A"/>
    <w:rsid w:val="00262696"/>
    <w:rsid w:val="00263D25"/>
    <w:rsid w:val="002643C3"/>
    <w:rsid w:val="00264A0C"/>
    <w:rsid w:val="002663DE"/>
    <w:rsid w:val="00266EEB"/>
    <w:rsid w:val="00267EF4"/>
    <w:rsid w:val="00270CB8"/>
    <w:rsid w:val="00272B08"/>
    <w:rsid w:val="00272CCF"/>
    <w:rsid w:val="002811BC"/>
    <w:rsid w:val="00281BB8"/>
    <w:rsid w:val="00281E9E"/>
    <w:rsid w:val="00282405"/>
    <w:rsid w:val="00285170"/>
    <w:rsid w:val="00285361"/>
    <w:rsid w:val="0028625D"/>
    <w:rsid w:val="00292D60"/>
    <w:rsid w:val="00293B30"/>
    <w:rsid w:val="00294D34"/>
    <w:rsid w:val="00294E3B"/>
    <w:rsid w:val="00296193"/>
    <w:rsid w:val="00296C66"/>
    <w:rsid w:val="00296EBE"/>
    <w:rsid w:val="002974E3"/>
    <w:rsid w:val="002A084B"/>
    <w:rsid w:val="002A1260"/>
    <w:rsid w:val="002A1589"/>
    <w:rsid w:val="002A1608"/>
    <w:rsid w:val="002A25DC"/>
    <w:rsid w:val="002A33C6"/>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42B5"/>
    <w:rsid w:val="002D4F1A"/>
    <w:rsid w:val="002D62BE"/>
    <w:rsid w:val="002D6EC6"/>
    <w:rsid w:val="002D79AC"/>
    <w:rsid w:val="002E039D"/>
    <w:rsid w:val="002E08AB"/>
    <w:rsid w:val="002E409C"/>
    <w:rsid w:val="002E4D5A"/>
    <w:rsid w:val="002E6326"/>
    <w:rsid w:val="002F30E0"/>
    <w:rsid w:val="002F35E4"/>
    <w:rsid w:val="002F3730"/>
    <w:rsid w:val="002F38E1"/>
    <w:rsid w:val="002F4743"/>
    <w:rsid w:val="002F7AF6"/>
    <w:rsid w:val="00300E63"/>
    <w:rsid w:val="00302F5F"/>
    <w:rsid w:val="003033F3"/>
    <w:rsid w:val="0030441D"/>
    <w:rsid w:val="00306063"/>
    <w:rsid w:val="00313B85"/>
    <w:rsid w:val="00317988"/>
    <w:rsid w:val="00320F6C"/>
    <w:rsid w:val="003221B4"/>
    <w:rsid w:val="0032258D"/>
    <w:rsid w:val="00322E62"/>
    <w:rsid w:val="00324D13"/>
    <w:rsid w:val="00324EDD"/>
    <w:rsid w:val="003331E4"/>
    <w:rsid w:val="003356F0"/>
    <w:rsid w:val="00336C64"/>
    <w:rsid w:val="00337162"/>
    <w:rsid w:val="003412B6"/>
    <w:rsid w:val="0034194F"/>
    <w:rsid w:val="00344605"/>
    <w:rsid w:val="003474AA"/>
    <w:rsid w:val="00350D1D"/>
    <w:rsid w:val="00352C83"/>
    <w:rsid w:val="003615D2"/>
    <w:rsid w:val="0036429C"/>
    <w:rsid w:val="00364A53"/>
    <w:rsid w:val="003654CB"/>
    <w:rsid w:val="00365AA9"/>
    <w:rsid w:val="00365F86"/>
    <w:rsid w:val="00365F87"/>
    <w:rsid w:val="00366E89"/>
    <w:rsid w:val="003701BC"/>
    <w:rsid w:val="003705F4"/>
    <w:rsid w:val="00370D58"/>
    <w:rsid w:val="00371316"/>
    <w:rsid w:val="00376713"/>
    <w:rsid w:val="00381815"/>
    <w:rsid w:val="003819AF"/>
    <w:rsid w:val="003820E9"/>
    <w:rsid w:val="00382DE7"/>
    <w:rsid w:val="00384FFC"/>
    <w:rsid w:val="00386922"/>
    <w:rsid w:val="003872FC"/>
    <w:rsid w:val="00387ADC"/>
    <w:rsid w:val="00390020"/>
    <w:rsid w:val="003903D6"/>
    <w:rsid w:val="00390EE6"/>
    <w:rsid w:val="0039118F"/>
    <w:rsid w:val="00392AD7"/>
    <w:rsid w:val="003938D9"/>
    <w:rsid w:val="00394376"/>
    <w:rsid w:val="003943FF"/>
    <w:rsid w:val="003974EB"/>
    <w:rsid w:val="00397CC5"/>
    <w:rsid w:val="003A1582"/>
    <w:rsid w:val="003A3CF3"/>
    <w:rsid w:val="003A4077"/>
    <w:rsid w:val="003B09AD"/>
    <w:rsid w:val="003B0CCC"/>
    <w:rsid w:val="003B1F18"/>
    <w:rsid w:val="003B5BF0"/>
    <w:rsid w:val="003B60BF"/>
    <w:rsid w:val="003B6BE3"/>
    <w:rsid w:val="003B785C"/>
    <w:rsid w:val="003C010C"/>
    <w:rsid w:val="003C0A6C"/>
    <w:rsid w:val="003C14F8"/>
    <w:rsid w:val="003C20DF"/>
    <w:rsid w:val="003C4E3F"/>
    <w:rsid w:val="003C5A43"/>
    <w:rsid w:val="003D0519"/>
    <w:rsid w:val="003D0FF6"/>
    <w:rsid w:val="003D262C"/>
    <w:rsid w:val="003D3BFD"/>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2E1"/>
    <w:rsid w:val="00401400"/>
    <w:rsid w:val="00404869"/>
    <w:rsid w:val="00405884"/>
    <w:rsid w:val="00407D39"/>
    <w:rsid w:val="0041477A"/>
    <w:rsid w:val="004167A3"/>
    <w:rsid w:val="00432DAA"/>
    <w:rsid w:val="00433113"/>
    <w:rsid w:val="00434305"/>
    <w:rsid w:val="00435DF7"/>
    <w:rsid w:val="0044083F"/>
    <w:rsid w:val="00441AE7"/>
    <w:rsid w:val="00445574"/>
    <w:rsid w:val="004467FB"/>
    <w:rsid w:val="00452D6B"/>
    <w:rsid w:val="004530BE"/>
    <w:rsid w:val="00454484"/>
    <w:rsid w:val="0045517B"/>
    <w:rsid w:val="00463B77"/>
    <w:rsid w:val="00463C7B"/>
    <w:rsid w:val="004644A6"/>
    <w:rsid w:val="004659BD"/>
    <w:rsid w:val="00470432"/>
    <w:rsid w:val="00470775"/>
    <w:rsid w:val="004746B1"/>
    <w:rsid w:val="0047583F"/>
    <w:rsid w:val="00475DE8"/>
    <w:rsid w:val="00480A17"/>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49B"/>
    <w:rsid w:val="004B3AA8"/>
    <w:rsid w:val="004B3E93"/>
    <w:rsid w:val="004C1FBC"/>
    <w:rsid w:val="004C2B82"/>
    <w:rsid w:val="004C3F1D"/>
    <w:rsid w:val="004C458D"/>
    <w:rsid w:val="004C47D5"/>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3AC0"/>
    <w:rsid w:val="004E4AA5"/>
    <w:rsid w:val="004E4AEE"/>
    <w:rsid w:val="004E59E3"/>
    <w:rsid w:val="004E67C0"/>
    <w:rsid w:val="004F2C7F"/>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0827"/>
    <w:rsid w:val="005220EC"/>
    <w:rsid w:val="00523F95"/>
    <w:rsid w:val="00524D65"/>
    <w:rsid w:val="00525B16"/>
    <w:rsid w:val="00533D04"/>
    <w:rsid w:val="00534804"/>
    <w:rsid w:val="00534BDF"/>
    <w:rsid w:val="005354EA"/>
    <w:rsid w:val="0053585F"/>
    <w:rsid w:val="00535EC4"/>
    <w:rsid w:val="00535ED9"/>
    <w:rsid w:val="0053692B"/>
    <w:rsid w:val="00541853"/>
    <w:rsid w:val="00543A5E"/>
    <w:rsid w:val="00543BDA"/>
    <w:rsid w:val="005441CC"/>
    <w:rsid w:val="005479DA"/>
    <w:rsid w:val="00547BCC"/>
    <w:rsid w:val="0055013B"/>
    <w:rsid w:val="00551F6F"/>
    <w:rsid w:val="00555044"/>
    <w:rsid w:val="00560391"/>
    <w:rsid w:val="005608D5"/>
    <w:rsid w:val="00561475"/>
    <w:rsid w:val="0056487B"/>
    <w:rsid w:val="00564FB9"/>
    <w:rsid w:val="00573D9E"/>
    <w:rsid w:val="00575A89"/>
    <w:rsid w:val="005801E3"/>
    <w:rsid w:val="0058088F"/>
    <w:rsid w:val="005813B7"/>
    <w:rsid w:val="00581802"/>
    <w:rsid w:val="005836A8"/>
    <w:rsid w:val="00583776"/>
    <w:rsid w:val="0058409C"/>
    <w:rsid w:val="00584262"/>
    <w:rsid w:val="00586630"/>
    <w:rsid w:val="00587ADD"/>
    <w:rsid w:val="00593CF0"/>
    <w:rsid w:val="00594195"/>
    <w:rsid w:val="00596160"/>
    <w:rsid w:val="005966E2"/>
    <w:rsid w:val="00597007"/>
    <w:rsid w:val="005A0966"/>
    <w:rsid w:val="005A11B7"/>
    <w:rsid w:val="005A260B"/>
    <w:rsid w:val="005A4A1B"/>
    <w:rsid w:val="005A7830"/>
    <w:rsid w:val="005A7FCE"/>
    <w:rsid w:val="005B0F3F"/>
    <w:rsid w:val="005B2D07"/>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8B7"/>
    <w:rsid w:val="005E2335"/>
    <w:rsid w:val="005E34CA"/>
    <w:rsid w:val="005E3C18"/>
    <w:rsid w:val="005E442A"/>
    <w:rsid w:val="005E6812"/>
    <w:rsid w:val="005E7881"/>
    <w:rsid w:val="005E78E0"/>
    <w:rsid w:val="005F0D9C"/>
    <w:rsid w:val="005F284E"/>
    <w:rsid w:val="006015CE"/>
    <w:rsid w:val="00604784"/>
    <w:rsid w:val="006052C7"/>
    <w:rsid w:val="00606419"/>
    <w:rsid w:val="00607D29"/>
    <w:rsid w:val="00612952"/>
    <w:rsid w:val="00614CC1"/>
    <w:rsid w:val="00615664"/>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3ABF"/>
    <w:rsid w:val="006840A6"/>
    <w:rsid w:val="006850CD"/>
    <w:rsid w:val="00685AAB"/>
    <w:rsid w:val="006A07AA"/>
    <w:rsid w:val="006A25E5"/>
    <w:rsid w:val="006A2B46"/>
    <w:rsid w:val="006A336D"/>
    <w:rsid w:val="006A37B9"/>
    <w:rsid w:val="006A7DC8"/>
    <w:rsid w:val="006B2672"/>
    <w:rsid w:val="006B54BF"/>
    <w:rsid w:val="006B5F44"/>
    <w:rsid w:val="006B5F90"/>
    <w:rsid w:val="006B62E4"/>
    <w:rsid w:val="006C1BBA"/>
    <w:rsid w:val="006C2079"/>
    <w:rsid w:val="006C5A62"/>
    <w:rsid w:val="006C5D68"/>
    <w:rsid w:val="006C6929"/>
    <w:rsid w:val="006C6976"/>
    <w:rsid w:val="006C6DD0"/>
    <w:rsid w:val="006D0247"/>
    <w:rsid w:val="006D04EA"/>
    <w:rsid w:val="006D16C4"/>
    <w:rsid w:val="006D3E96"/>
    <w:rsid w:val="006D4515"/>
    <w:rsid w:val="006D4BB1"/>
    <w:rsid w:val="006D6593"/>
    <w:rsid w:val="006F03A8"/>
    <w:rsid w:val="006F2ACA"/>
    <w:rsid w:val="006F2ADC"/>
    <w:rsid w:val="006F2BFE"/>
    <w:rsid w:val="006F31E9"/>
    <w:rsid w:val="006F46C3"/>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11EC"/>
    <w:rsid w:val="00752B4D"/>
    <w:rsid w:val="00755402"/>
    <w:rsid w:val="007561FA"/>
    <w:rsid w:val="00756B26"/>
    <w:rsid w:val="00756EDF"/>
    <w:rsid w:val="007600E3"/>
    <w:rsid w:val="00765C43"/>
    <w:rsid w:val="00765EFB"/>
    <w:rsid w:val="007671CA"/>
    <w:rsid w:val="00767C61"/>
    <w:rsid w:val="0077008A"/>
    <w:rsid w:val="00773C1F"/>
    <w:rsid w:val="00774DA4"/>
    <w:rsid w:val="00775AB2"/>
    <w:rsid w:val="00776599"/>
    <w:rsid w:val="0078114B"/>
    <w:rsid w:val="00781DD2"/>
    <w:rsid w:val="00783ECF"/>
    <w:rsid w:val="0078413A"/>
    <w:rsid w:val="007959E8"/>
    <w:rsid w:val="00795E9C"/>
    <w:rsid w:val="00797C30"/>
    <w:rsid w:val="007A0521"/>
    <w:rsid w:val="007A2E12"/>
    <w:rsid w:val="007A3475"/>
    <w:rsid w:val="007A41C8"/>
    <w:rsid w:val="007A54CE"/>
    <w:rsid w:val="007A6FD9"/>
    <w:rsid w:val="007A7FFA"/>
    <w:rsid w:val="007B04EB"/>
    <w:rsid w:val="007B0D4F"/>
    <w:rsid w:val="007B2DC8"/>
    <w:rsid w:val="007B5A3D"/>
    <w:rsid w:val="007B5B95"/>
    <w:rsid w:val="007B68EA"/>
    <w:rsid w:val="007B7453"/>
    <w:rsid w:val="007C22B2"/>
    <w:rsid w:val="007C2D89"/>
    <w:rsid w:val="007C4593"/>
    <w:rsid w:val="007C5309"/>
    <w:rsid w:val="007C6069"/>
    <w:rsid w:val="007D06C4"/>
    <w:rsid w:val="007D1352"/>
    <w:rsid w:val="007D2508"/>
    <w:rsid w:val="007D346A"/>
    <w:rsid w:val="007D6518"/>
    <w:rsid w:val="007D76BD"/>
    <w:rsid w:val="007E0BF1"/>
    <w:rsid w:val="007E1B4F"/>
    <w:rsid w:val="007E33CE"/>
    <w:rsid w:val="007F0ED8"/>
    <w:rsid w:val="007F0F63"/>
    <w:rsid w:val="007F72A4"/>
    <w:rsid w:val="007F75CE"/>
    <w:rsid w:val="008013A4"/>
    <w:rsid w:val="008027CE"/>
    <w:rsid w:val="00802C32"/>
    <w:rsid w:val="00802F42"/>
    <w:rsid w:val="00804383"/>
    <w:rsid w:val="00804BB7"/>
    <w:rsid w:val="00804D41"/>
    <w:rsid w:val="00806D4D"/>
    <w:rsid w:val="00810257"/>
    <w:rsid w:val="008104F5"/>
    <w:rsid w:val="00811072"/>
    <w:rsid w:val="00811369"/>
    <w:rsid w:val="008136FB"/>
    <w:rsid w:val="00815419"/>
    <w:rsid w:val="008163C8"/>
    <w:rsid w:val="008164A1"/>
    <w:rsid w:val="00817325"/>
    <w:rsid w:val="008209E6"/>
    <w:rsid w:val="00823303"/>
    <w:rsid w:val="008233B2"/>
    <w:rsid w:val="00823A9F"/>
    <w:rsid w:val="00823C85"/>
    <w:rsid w:val="00825138"/>
    <w:rsid w:val="0082590C"/>
    <w:rsid w:val="00825BE5"/>
    <w:rsid w:val="008269DD"/>
    <w:rsid w:val="00830621"/>
    <w:rsid w:val="0083348C"/>
    <w:rsid w:val="008373D3"/>
    <w:rsid w:val="00840617"/>
    <w:rsid w:val="00840F84"/>
    <w:rsid w:val="00842A47"/>
    <w:rsid w:val="00843C13"/>
    <w:rsid w:val="00843F6A"/>
    <w:rsid w:val="008454F8"/>
    <w:rsid w:val="0085173A"/>
    <w:rsid w:val="008603CE"/>
    <w:rsid w:val="008619DB"/>
    <w:rsid w:val="008620FC"/>
    <w:rsid w:val="008627A5"/>
    <w:rsid w:val="00863E05"/>
    <w:rsid w:val="008655C4"/>
    <w:rsid w:val="00865ACA"/>
    <w:rsid w:val="00865D28"/>
    <w:rsid w:val="00865F85"/>
    <w:rsid w:val="00867C10"/>
    <w:rsid w:val="00870439"/>
    <w:rsid w:val="00870DA1"/>
    <w:rsid w:val="00883F93"/>
    <w:rsid w:val="00884DB3"/>
    <w:rsid w:val="00885A9D"/>
    <w:rsid w:val="008864F6"/>
    <w:rsid w:val="008868B3"/>
    <w:rsid w:val="0089049D"/>
    <w:rsid w:val="00891107"/>
    <w:rsid w:val="0089114B"/>
    <w:rsid w:val="008928C9"/>
    <w:rsid w:val="008930CB"/>
    <w:rsid w:val="008938DC"/>
    <w:rsid w:val="00893B19"/>
    <w:rsid w:val="00893FD1"/>
    <w:rsid w:val="00894836"/>
    <w:rsid w:val="00895172"/>
    <w:rsid w:val="00895680"/>
    <w:rsid w:val="00896DFF"/>
    <w:rsid w:val="0089762C"/>
    <w:rsid w:val="008A1893"/>
    <w:rsid w:val="008A57E6"/>
    <w:rsid w:val="008A6F81"/>
    <w:rsid w:val="008A769A"/>
    <w:rsid w:val="008B0C9C"/>
    <w:rsid w:val="008B166D"/>
    <w:rsid w:val="008B17F4"/>
    <w:rsid w:val="008B32A8"/>
    <w:rsid w:val="008B3615"/>
    <w:rsid w:val="008B4AC4"/>
    <w:rsid w:val="008B50C8"/>
    <w:rsid w:val="008B5281"/>
    <w:rsid w:val="008B63E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38A2"/>
    <w:rsid w:val="008F4C29"/>
    <w:rsid w:val="008F70BD"/>
    <w:rsid w:val="008F788F"/>
    <w:rsid w:val="008F7EA2"/>
    <w:rsid w:val="00902722"/>
    <w:rsid w:val="009027BC"/>
    <w:rsid w:val="009062E6"/>
    <w:rsid w:val="00911BE5"/>
    <w:rsid w:val="00913CA9"/>
    <w:rsid w:val="00913E8C"/>
    <w:rsid w:val="009145AE"/>
    <w:rsid w:val="009146CE"/>
    <w:rsid w:val="00914CA7"/>
    <w:rsid w:val="00915C3E"/>
    <w:rsid w:val="009161A8"/>
    <w:rsid w:val="009229EA"/>
    <w:rsid w:val="009245F5"/>
    <w:rsid w:val="009249EC"/>
    <w:rsid w:val="00925265"/>
    <w:rsid w:val="009273B3"/>
    <w:rsid w:val="009305B5"/>
    <w:rsid w:val="00937B9B"/>
    <w:rsid w:val="00940CB7"/>
    <w:rsid w:val="009429D5"/>
    <w:rsid w:val="00942BF1"/>
    <w:rsid w:val="00945180"/>
    <w:rsid w:val="00945428"/>
    <w:rsid w:val="0094607B"/>
    <w:rsid w:val="00953604"/>
    <w:rsid w:val="0095496B"/>
    <w:rsid w:val="00956BB8"/>
    <w:rsid w:val="009610DC"/>
    <w:rsid w:val="00961490"/>
    <w:rsid w:val="0096381A"/>
    <w:rsid w:val="00965E04"/>
    <w:rsid w:val="00966072"/>
    <w:rsid w:val="009674AD"/>
    <w:rsid w:val="009677C0"/>
    <w:rsid w:val="00970CDC"/>
    <w:rsid w:val="009711A8"/>
    <w:rsid w:val="00973DFC"/>
    <w:rsid w:val="00975412"/>
    <w:rsid w:val="00975727"/>
    <w:rsid w:val="00977010"/>
    <w:rsid w:val="00977D02"/>
    <w:rsid w:val="009809BB"/>
    <w:rsid w:val="0098364B"/>
    <w:rsid w:val="00985C28"/>
    <w:rsid w:val="00986751"/>
    <w:rsid w:val="009911AF"/>
    <w:rsid w:val="00991875"/>
    <w:rsid w:val="00991F92"/>
    <w:rsid w:val="00992985"/>
    <w:rsid w:val="00993889"/>
    <w:rsid w:val="0099551B"/>
    <w:rsid w:val="00995946"/>
    <w:rsid w:val="009969E3"/>
    <w:rsid w:val="00997BF1"/>
    <w:rsid w:val="009A07F7"/>
    <w:rsid w:val="009A089C"/>
    <w:rsid w:val="009A118E"/>
    <w:rsid w:val="009A21CD"/>
    <w:rsid w:val="009A278C"/>
    <w:rsid w:val="009A2BC2"/>
    <w:rsid w:val="009A42C1"/>
    <w:rsid w:val="009A5429"/>
    <w:rsid w:val="009A6D3D"/>
    <w:rsid w:val="009A72AD"/>
    <w:rsid w:val="009B09E0"/>
    <w:rsid w:val="009B0BC5"/>
    <w:rsid w:val="009B1247"/>
    <w:rsid w:val="009B2DAB"/>
    <w:rsid w:val="009B6029"/>
    <w:rsid w:val="009B6971"/>
    <w:rsid w:val="009C27F1"/>
    <w:rsid w:val="009C3152"/>
    <w:rsid w:val="009C4CFA"/>
    <w:rsid w:val="009C5070"/>
    <w:rsid w:val="009D112C"/>
    <w:rsid w:val="009D348C"/>
    <w:rsid w:val="009D47FA"/>
    <w:rsid w:val="009D4C5B"/>
    <w:rsid w:val="009D50D2"/>
    <w:rsid w:val="009D651A"/>
    <w:rsid w:val="009D6BCA"/>
    <w:rsid w:val="009D7BAA"/>
    <w:rsid w:val="009E0F62"/>
    <w:rsid w:val="009E4A58"/>
    <w:rsid w:val="009E5A2D"/>
    <w:rsid w:val="009E5AB2"/>
    <w:rsid w:val="009E6219"/>
    <w:rsid w:val="009F03B3"/>
    <w:rsid w:val="009F2505"/>
    <w:rsid w:val="00A0096C"/>
    <w:rsid w:val="00A01757"/>
    <w:rsid w:val="00A028C0"/>
    <w:rsid w:val="00A02BAE"/>
    <w:rsid w:val="00A06A6B"/>
    <w:rsid w:val="00A07A8E"/>
    <w:rsid w:val="00A07E47"/>
    <w:rsid w:val="00A126EA"/>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881"/>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BAC"/>
    <w:rsid w:val="00AE070A"/>
    <w:rsid w:val="00AE101C"/>
    <w:rsid w:val="00AE2A69"/>
    <w:rsid w:val="00AE326C"/>
    <w:rsid w:val="00AE369C"/>
    <w:rsid w:val="00AE37E5"/>
    <w:rsid w:val="00AE5EB4"/>
    <w:rsid w:val="00AF0C18"/>
    <w:rsid w:val="00AF47C5"/>
    <w:rsid w:val="00AF5398"/>
    <w:rsid w:val="00B020E6"/>
    <w:rsid w:val="00B049AF"/>
    <w:rsid w:val="00B07242"/>
    <w:rsid w:val="00B10534"/>
    <w:rsid w:val="00B113DB"/>
    <w:rsid w:val="00B11D8A"/>
    <w:rsid w:val="00B12981"/>
    <w:rsid w:val="00B141DF"/>
    <w:rsid w:val="00B147DD"/>
    <w:rsid w:val="00B156FD"/>
    <w:rsid w:val="00B21F61"/>
    <w:rsid w:val="00B261F1"/>
    <w:rsid w:val="00B265BC"/>
    <w:rsid w:val="00B27F99"/>
    <w:rsid w:val="00B31FB1"/>
    <w:rsid w:val="00B33952"/>
    <w:rsid w:val="00B33C5E"/>
    <w:rsid w:val="00B342F4"/>
    <w:rsid w:val="00B34369"/>
    <w:rsid w:val="00B34DC2"/>
    <w:rsid w:val="00B378E5"/>
    <w:rsid w:val="00B41FA2"/>
    <w:rsid w:val="00B4346D"/>
    <w:rsid w:val="00B440F4"/>
    <w:rsid w:val="00B447A5"/>
    <w:rsid w:val="00B4654C"/>
    <w:rsid w:val="00B47293"/>
    <w:rsid w:val="00B50E50"/>
    <w:rsid w:val="00B51EE6"/>
    <w:rsid w:val="00B52120"/>
    <w:rsid w:val="00B54ABC"/>
    <w:rsid w:val="00B56FBE"/>
    <w:rsid w:val="00B57E55"/>
    <w:rsid w:val="00B60ACF"/>
    <w:rsid w:val="00B62B58"/>
    <w:rsid w:val="00B65149"/>
    <w:rsid w:val="00B66567"/>
    <w:rsid w:val="00B66B13"/>
    <w:rsid w:val="00B66F52"/>
    <w:rsid w:val="00B66FE5"/>
    <w:rsid w:val="00B72880"/>
    <w:rsid w:val="00B72E47"/>
    <w:rsid w:val="00B758BF"/>
    <w:rsid w:val="00B77EC8"/>
    <w:rsid w:val="00B827A6"/>
    <w:rsid w:val="00B831CE"/>
    <w:rsid w:val="00B86677"/>
    <w:rsid w:val="00B87131"/>
    <w:rsid w:val="00B939B1"/>
    <w:rsid w:val="00B955FF"/>
    <w:rsid w:val="00B96D40"/>
    <w:rsid w:val="00B97386"/>
    <w:rsid w:val="00B97AB8"/>
    <w:rsid w:val="00BA263B"/>
    <w:rsid w:val="00BA42B2"/>
    <w:rsid w:val="00BA58D4"/>
    <w:rsid w:val="00BA5B9E"/>
    <w:rsid w:val="00BA7C9A"/>
    <w:rsid w:val="00BB1430"/>
    <w:rsid w:val="00BB5F8F"/>
    <w:rsid w:val="00BB657A"/>
    <w:rsid w:val="00BC1A4E"/>
    <w:rsid w:val="00BC1DC3"/>
    <w:rsid w:val="00BC363A"/>
    <w:rsid w:val="00BC5DC7"/>
    <w:rsid w:val="00BC6B8B"/>
    <w:rsid w:val="00BC73D8"/>
    <w:rsid w:val="00BD058C"/>
    <w:rsid w:val="00BD52D7"/>
    <w:rsid w:val="00BD5AD2"/>
    <w:rsid w:val="00BD61E8"/>
    <w:rsid w:val="00BD6BE0"/>
    <w:rsid w:val="00BE22F3"/>
    <w:rsid w:val="00BE30B8"/>
    <w:rsid w:val="00BE5B52"/>
    <w:rsid w:val="00BE7B8D"/>
    <w:rsid w:val="00BE7D1E"/>
    <w:rsid w:val="00BF0993"/>
    <w:rsid w:val="00BF10A9"/>
    <w:rsid w:val="00BF1703"/>
    <w:rsid w:val="00BF231C"/>
    <w:rsid w:val="00BF51E5"/>
    <w:rsid w:val="00BF590E"/>
    <w:rsid w:val="00BF74A6"/>
    <w:rsid w:val="00C013AD"/>
    <w:rsid w:val="00C0236C"/>
    <w:rsid w:val="00C04904"/>
    <w:rsid w:val="00C04C52"/>
    <w:rsid w:val="00C056B3"/>
    <w:rsid w:val="00C103E5"/>
    <w:rsid w:val="00C1144C"/>
    <w:rsid w:val="00C13056"/>
    <w:rsid w:val="00C13319"/>
    <w:rsid w:val="00C13EE9"/>
    <w:rsid w:val="00C21540"/>
    <w:rsid w:val="00C21906"/>
    <w:rsid w:val="00C21BFA"/>
    <w:rsid w:val="00C24C8D"/>
    <w:rsid w:val="00C25FE2"/>
    <w:rsid w:val="00C26B53"/>
    <w:rsid w:val="00C279B2"/>
    <w:rsid w:val="00C32FCF"/>
    <w:rsid w:val="00C33E50"/>
    <w:rsid w:val="00C34C20"/>
    <w:rsid w:val="00C35A3E"/>
    <w:rsid w:val="00C42130"/>
    <w:rsid w:val="00C423A4"/>
    <w:rsid w:val="00C44BF5"/>
    <w:rsid w:val="00C450ED"/>
    <w:rsid w:val="00C521D6"/>
    <w:rsid w:val="00C54752"/>
    <w:rsid w:val="00C55232"/>
    <w:rsid w:val="00C553A4"/>
    <w:rsid w:val="00C55A06"/>
    <w:rsid w:val="00C55D03"/>
    <w:rsid w:val="00C601BC"/>
    <w:rsid w:val="00C60A3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329"/>
    <w:rsid w:val="00C96741"/>
    <w:rsid w:val="00CA031D"/>
    <w:rsid w:val="00CA2D1B"/>
    <w:rsid w:val="00CA375D"/>
    <w:rsid w:val="00CA3785"/>
    <w:rsid w:val="00CA662A"/>
    <w:rsid w:val="00CA7AFD"/>
    <w:rsid w:val="00CA7C3C"/>
    <w:rsid w:val="00CB0189"/>
    <w:rsid w:val="00CB0BA2"/>
    <w:rsid w:val="00CB1A42"/>
    <w:rsid w:val="00CB1B0C"/>
    <w:rsid w:val="00CB2C0B"/>
    <w:rsid w:val="00CB517D"/>
    <w:rsid w:val="00CB5C6D"/>
    <w:rsid w:val="00CB7E5E"/>
    <w:rsid w:val="00CC038D"/>
    <w:rsid w:val="00CC08DB"/>
    <w:rsid w:val="00CC39FF"/>
    <w:rsid w:val="00CC3C2F"/>
    <w:rsid w:val="00CC4963"/>
    <w:rsid w:val="00CC4AC8"/>
    <w:rsid w:val="00CC5233"/>
    <w:rsid w:val="00CC5DE6"/>
    <w:rsid w:val="00CC6E4E"/>
    <w:rsid w:val="00CC6FE8"/>
    <w:rsid w:val="00CC7202"/>
    <w:rsid w:val="00CD2808"/>
    <w:rsid w:val="00CD28BF"/>
    <w:rsid w:val="00CD4092"/>
    <w:rsid w:val="00CD4630"/>
    <w:rsid w:val="00CD4A20"/>
    <w:rsid w:val="00CD50A1"/>
    <w:rsid w:val="00CD519E"/>
    <w:rsid w:val="00CE0C4F"/>
    <w:rsid w:val="00CE291E"/>
    <w:rsid w:val="00CE2D64"/>
    <w:rsid w:val="00CE30EA"/>
    <w:rsid w:val="00CE72D2"/>
    <w:rsid w:val="00CF048A"/>
    <w:rsid w:val="00CF155A"/>
    <w:rsid w:val="00CF2947"/>
    <w:rsid w:val="00CF686F"/>
    <w:rsid w:val="00CF6E60"/>
    <w:rsid w:val="00CF7BCA"/>
    <w:rsid w:val="00D008FD"/>
    <w:rsid w:val="00D00AD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D5D"/>
    <w:rsid w:val="00D31A7C"/>
    <w:rsid w:val="00D32719"/>
    <w:rsid w:val="00D33333"/>
    <w:rsid w:val="00D352A2"/>
    <w:rsid w:val="00D4162B"/>
    <w:rsid w:val="00D4514F"/>
    <w:rsid w:val="00D451E2"/>
    <w:rsid w:val="00D45E89"/>
    <w:rsid w:val="00D45E8D"/>
    <w:rsid w:val="00D466AE"/>
    <w:rsid w:val="00D4734F"/>
    <w:rsid w:val="00D51BF3"/>
    <w:rsid w:val="00D66846"/>
    <w:rsid w:val="00D675FB"/>
    <w:rsid w:val="00D67769"/>
    <w:rsid w:val="00D71F25"/>
    <w:rsid w:val="00D72A9C"/>
    <w:rsid w:val="00D757F3"/>
    <w:rsid w:val="00D77031"/>
    <w:rsid w:val="00D77AE2"/>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5DA"/>
    <w:rsid w:val="00DE6E81"/>
    <w:rsid w:val="00DE703F"/>
    <w:rsid w:val="00DE7595"/>
    <w:rsid w:val="00DF1961"/>
    <w:rsid w:val="00DF2897"/>
    <w:rsid w:val="00DF44DE"/>
    <w:rsid w:val="00E01138"/>
    <w:rsid w:val="00E02DFB"/>
    <w:rsid w:val="00E030F9"/>
    <w:rsid w:val="00E0311A"/>
    <w:rsid w:val="00E03138"/>
    <w:rsid w:val="00E06404"/>
    <w:rsid w:val="00E06597"/>
    <w:rsid w:val="00E11A85"/>
    <w:rsid w:val="00E12495"/>
    <w:rsid w:val="00E15CC4"/>
    <w:rsid w:val="00E15CCD"/>
    <w:rsid w:val="00E202EF"/>
    <w:rsid w:val="00E20379"/>
    <w:rsid w:val="00E210B5"/>
    <w:rsid w:val="00E2552F"/>
    <w:rsid w:val="00E3137A"/>
    <w:rsid w:val="00E32CCF"/>
    <w:rsid w:val="00E34A98"/>
    <w:rsid w:val="00E35D1E"/>
    <w:rsid w:val="00E364F9"/>
    <w:rsid w:val="00E365FA"/>
    <w:rsid w:val="00E36789"/>
    <w:rsid w:val="00E36FD5"/>
    <w:rsid w:val="00E37AE5"/>
    <w:rsid w:val="00E44A83"/>
    <w:rsid w:val="00E4640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F2C"/>
    <w:rsid w:val="00E9311F"/>
    <w:rsid w:val="00E934D1"/>
    <w:rsid w:val="00E938AB"/>
    <w:rsid w:val="00E94AF0"/>
    <w:rsid w:val="00E95D13"/>
    <w:rsid w:val="00E95DD3"/>
    <w:rsid w:val="00E969D5"/>
    <w:rsid w:val="00EA58D1"/>
    <w:rsid w:val="00EA61BC"/>
    <w:rsid w:val="00EA681A"/>
    <w:rsid w:val="00EA735B"/>
    <w:rsid w:val="00EB1E69"/>
    <w:rsid w:val="00EB2086"/>
    <w:rsid w:val="00EB37DA"/>
    <w:rsid w:val="00EB5EDF"/>
    <w:rsid w:val="00EB60FE"/>
    <w:rsid w:val="00EB74DB"/>
    <w:rsid w:val="00EC2C59"/>
    <w:rsid w:val="00EC5359"/>
    <w:rsid w:val="00EC562A"/>
    <w:rsid w:val="00ED067A"/>
    <w:rsid w:val="00ED1A3B"/>
    <w:rsid w:val="00ED2B50"/>
    <w:rsid w:val="00EE0350"/>
    <w:rsid w:val="00EE0719"/>
    <w:rsid w:val="00EE0E80"/>
    <w:rsid w:val="00EE613F"/>
    <w:rsid w:val="00EE7295"/>
    <w:rsid w:val="00EE7869"/>
    <w:rsid w:val="00EF054A"/>
    <w:rsid w:val="00EF20ED"/>
    <w:rsid w:val="00EF3235"/>
    <w:rsid w:val="00EF7E72"/>
    <w:rsid w:val="00F06D37"/>
    <w:rsid w:val="00F07B9D"/>
    <w:rsid w:val="00F11586"/>
    <w:rsid w:val="00F1183B"/>
    <w:rsid w:val="00F11C9F"/>
    <w:rsid w:val="00F12263"/>
    <w:rsid w:val="00F135AE"/>
    <w:rsid w:val="00F13EFC"/>
    <w:rsid w:val="00F1409D"/>
    <w:rsid w:val="00F14214"/>
    <w:rsid w:val="00F157A9"/>
    <w:rsid w:val="00F24204"/>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2B0"/>
    <w:rsid w:val="00F66A4A"/>
    <w:rsid w:val="00F71E22"/>
    <w:rsid w:val="00F72142"/>
    <w:rsid w:val="00F72AE7"/>
    <w:rsid w:val="00F833BA"/>
    <w:rsid w:val="00F84FD0"/>
    <w:rsid w:val="00F853DC"/>
    <w:rsid w:val="00F859A8"/>
    <w:rsid w:val="00F8663B"/>
    <w:rsid w:val="00F86D87"/>
    <w:rsid w:val="00F86F2E"/>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6F5"/>
    <w:rsid w:val="00FE3901"/>
    <w:rsid w:val="00FE39D3"/>
    <w:rsid w:val="00FE4BCE"/>
    <w:rsid w:val="00FE54AE"/>
    <w:rsid w:val="00FE576A"/>
    <w:rsid w:val="00FE7E79"/>
    <w:rsid w:val="00FF0FF6"/>
    <w:rsid w:val="00FF2854"/>
    <w:rsid w:val="00FF3E7D"/>
    <w:rsid w:val="00FF5B99"/>
    <w:rsid w:val="00FF5E6E"/>
    <w:rsid w:val="00FF730C"/>
    <w:rsid w:val="00FF73F4"/>
    <w:rsid w:val="00FF7CE4"/>
    <w:rsid w:val="00FF7E39"/>
    <w:rsid w:val="031D46FE"/>
    <w:rsid w:val="08AD6217"/>
    <w:rsid w:val="34EB26B5"/>
    <w:rsid w:val="4E94487F"/>
    <w:rsid w:val="530401A5"/>
    <w:rsid w:val="DBFF0CFD"/>
    <w:rsid w:val="FFAB8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autoRedefine/>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autoRedefine/>
    <w:qFormat/>
    <w:uiPriority w:val="0"/>
    <w:rPr>
      <w:rFonts w:ascii="Times New Roman" w:hAnsi="Times New Roman" w:eastAsia="宋体" w:cs="Times New Roman"/>
      <w:b/>
      <w:bCs/>
      <w:sz w:val="32"/>
      <w:szCs w:val="32"/>
    </w:rPr>
  </w:style>
  <w:style w:type="character" w:customStyle="1" w:styleId="37">
    <w:name w:val="标题 4 字符"/>
    <w:link w:val="5"/>
    <w:autoRedefine/>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autoRedefine/>
    <w:qFormat/>
    <w:uiPriority w:val="0"/>
    <w:rPr>
      <w:rFonts w:ascii="Times New Roman" w:hAnsi="Times New Roman" w:eastAsia="宋体" w:cs="Times New Roman"/>
      <w:b/>
      <w:bCs/>
      <w:sz w:val="24"/>
      <w:szCs w:val="24"/>
    </w:rPr>
  </w:style>
  <w:style w:type="character" w:customStyle="1" w:styleId="41">
    <w:name w:val="标题 8 字符"/>
    <w:link w:val="9"/>
    <w:autoRedefine/>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autoRedefine/>
    <w:qFormat/>
    <w:uiPriority w:val="99"/>
    <w:rPr>
      <w:rFonts w:ascii="Times New Roman" w:hAnsi="Times New Roman" w:eastAsia="宋体" w:cs="Times New Roman"/>
      <w:sz w:val="18"/>
      <w:szCs w:val="18"/>
    </w:rPr>
  </w:style>
  <w:style w:type="character" w:customStyle="1" w:styleId="44">
    <w:name w:val="页脚 字符"/>
    <w:link w:val="17"/>
    <w:autoRedefine/>
    <w:qFormat/>
    <w:uiPriority w:val="99"/>
    <w:rPr>
      <w:rFonts w:ascii="宋体" w:hAnsi="Times New Roman" w:eastAsia="宋体" w:cs="Times New Roman"/>
      <w:sz w:val="18"/>
      <w:szCs w:val="18"/>
    </w:rPr>
  </w:style>
  <w:style w:type="character" w:customStyle="1" w:styleId="45">
    <w:name w:val="批注框文本 字符"/>
    <w:link w:val="16"/>
    <w:autoRedefine/>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字符"/>
    <w:link w:val="46"/>
    <w:autoRedefine/>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修订1"/>
    <w:autoRedefine/>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23FD9B889034D1D9400DFFB6533D763"/>
        <w:style w:val=""/>
        <w:category>
          <w:name w:val="常规"/>
          <w:gallery w:val="placeholder"/>
        </w:category>
        <w:types>
          <w:type w:val="bbPlcHdr"/>
        </w:types>
        <w:behaviors>
          <w:behavior w:val="content"/>
        </w:behaviors>
        <w:description w:val=""/>
        <w:guid w:val="{1552EBD6-850B-4C5A-AE61-45FD12954065}"/>
      </w:docPartPr>
      <w:docPartBody>
        <w:p w14:paraId="3FFE4538">
          <w:pPr>
            <w:pStyle w:val="5"/>
            <w:rPr>
              <w:rFonts w:hint="eastAsia"/>
            </w:rPr>
          </w:pPr>
          <w:r>
            <w:rPr>
              <w:rStyle w:val="4"/>
              <w:rFonts w:hint="eastAsia"/>
            </w:rPr>
            <w:t>单击或点击此处输入文字。</w:t>
          </w:r>
        </w:p>
      </w:docPartBody>
    </w:docPart>
    <w:docPart>
      <w:docPartPr>
        <w:name w:val="EAF096334DCA476F9A60ED3FD886F277"/>
        <w:style w:val=""/>
        <w:category>
          <w:name w:val="常规"/>
          <w:gallery w:val="placeholder"/>
        </w:category>
        <w:types>
          <w:type w:val="bbPlcHdr"/>
        </w:types>
        <w:behaviors>
          <w:behavior w:val="content"/>
        </w:behaviors>
        <w:description w:val=""/>
        <w:guid w:val="{E1B4D946-D709-4AA3-B127-7580E8C5C97B}"/>
      </w:docPartPr>
      <w:docPartBody>
        <w:p w14:paraId="1BE30FDB">
          <w:pPr>
            <w:pStyle w:val="6"/>
            <w:rPr>
              <w:rFonts w:hint="eastAsia"/>
            </w:rPr>
          </w:pPr>
          <w:r>
            <w:rPr>
              <w:rStyle w:val="4"/>
              <w:rFonts w:hint="eastAsia"/>
            </w:rPr>
            <w:t>选择一项。</w:t>
          </w:r>
        </w:p>
      </w:docPartBody>
    </w:docPart>
    <w:docPart>
      <w:docPartPr>
        <w:name w:val="26676B4AAA064EAEA77897A76301E7F6"/>
        <w:style w:val=""/>
        <w:category>
          <w:name w:val="常规"/>
          <w:gallery w:val="placeholder"/>
        </w:category>
        <w:types>
          <w:type w:val="bbPlcHdr"/>
        </w:types>
        <w:behaviors>
          <w:behavior w:val="content"/>
        </w:behaviors>
        <w:description w:val=""/>
        <w:guid w:val="{D3EA2C99-AC5E-4DF8-9F80-24CDC897F0BE}"/>
      </w:docPartPr>
      <w:docPartBody>
        <w:p w14:paraId="4EAA7316">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95"/>
    <w:rsid w:val="00014821"/>
    <w:rsid w:val="000A5E48"/>
    <w:rsid w:val="000C4401"/>
    <w:rsid w:val="001178F7"/>
    <w:rsid w:val="001460D8"/>
    <w:rsid w:val="00150B21"/>
    <w:rsid w:val="00160516"/>
    <w:rsid w:val="001C1B95"/>
    <w:rsid w:val="001E2F2E"/>
    <w:rsid w:val="001F202B"/>
    <w:rsid w:val="002516D0"/>
    <w:rsid w:val="00262285"/>
    <w:rsid w:val="002963E7"/>
    <w:rsid w:val="002B3E0C"/>
    <w:rsid w:val="00304844"/>
    <w:rsid w:val="00371AEB"/>
    <w:rsid w:val="003E21A5"/>
    <w:rsid w:val="004B349B"/>
    <w:rsid w:val="004C3449"/>
    <w:rsid w:val="004C76D9"/>
    <w:rsid w:val="00517AAB"/>
    <w:rsid w:val="005475ED"/>
    <w:rsid w:val="00554F19"/>
    <w:rsid w:val="005676AB"/>
    <w:rsid w:val="00574787"/>
    <w:rsid w:val="00587719"/>
    <w:rsid w:val="0059198B"/>
    <w:rsid w:val="005B351C"/>
    <w:rsid w:val="005B4A79"/>
    <w:rsid w:val="005E3F2A"/>
    <w:rsid w:val="005F72FF"/>
    <w:rsid w:val="00644EAB"/>
    <w:rsid w:val="0068078E"/>
    <w:rsid w:val="006A5C22"/>
    <w:rsid w:val="006E5110"/>
    <w:rsid w:val="00713B07"/>
    <w:rsid w:val="00775AB2"/>
    <w:rsid w:val="00784D2C"/>
    <w:rsid w:val="007C7681"/>
    <w:rsid w:val="007D511D"/>
    <w:rsid w:val="007E1B4F"/>
    <w:rsid w:val="0082455A"/>
    <w:rsid w:val="00861ED9"/>
    <w:rsid w:val="00864D8B"/>
    <w:rsid w:val="008B32A8"/>
    <w:rsid w:val="00913E82"/>
    <w:rsid w:val="00913E8C"/>
    <w:rsid w:val="00970590"/>
    <w:rsid w:val="00A41D3C"/>
    <w:rsid w:val="00A9139B"/>
    <w:rsid w:val="00AB7AA3"/>
    <w:rsid w:val="00AC35B1"/>
    <w:rsid w:val="00BD058C"/>
    <w:rsid w:val="00BE050F"/>
    <w:rsid w:val="00BF5700"/>
    <w:rsid w:val="00C558AC"/>
    <w:rsid w:val="00CF3097"/>
    <w:rsid w:val="00D14EEC"/>
    <w:rsid w:val="00D2656C"/>
    <w:rsid w:val="00E60944"/>
    <w:rsid w:val="00EA1C21"/>
    <w:rsid w:val="00EB3B2E"/>
    <w:rsid w:val="00EC456C"/>
    <w:rsid w:val="00F04434"/>
    <w:rsid w:val="00F40696"/>
    <w:rsid w:val="00F42ED4"/>
    <w:rsid w:val="00F77D63"/>
    <w:rsid w:val="00FD5B0A"/>
    <w:rsid w:val="00FF5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23FD9B889034D1D9400DFFB6533D763"/>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AF096334DCA476F9A60ED3FD886F27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26676B4AAA064EAEA77897A76301E7F6"/>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7</Pages>
  <Words>1710</Words>
  <Characters>1872</Characters>
  <Lines>84</Lines>
  <Paragraphs>96</Paragraphs>
  <TotalTime>0</TotalTime>
  <ScaleCrop>false</ScaleCrop>
  <LinksUpToDate>false</LinksUpToDate>
  <CharactersWithSpaces>1951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2024-03-20T11:47:00Z</dcterms:created>
  <dc:creator>DHM</dc:creator>
  <dc:description>&lt;config cover="true" show_menu="true" version="1.0.0" doctype="SDKXY"&gt;_x000d_
&lt;/config&gt;</dc:description>
  <cp:lastModifiedBy>卿卿</cp:lastModifiedBy>
  <cp:lastPrinted>2025-04-04T16:05:00Z</cp:lastPrinted>
  <dcterms:modified xsi:type="dcterms:W3CDTF">2025-10-30T13:32:27Z</dcterms:modified>
  <dc:title>企业标准</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25A1FD8DEAE94158861F03DB30B206BA_13</vt:lpwstr>
  </property>
  <property fmtid="{D5CDD505-2E9C-101B-9397-08002B2CF9AE}" pid="16" name="KSOTemplateDocerSaveRecord">
    <vt:lpwstr>eyJoZGlkIjoiY2YyZWVjYjFkZGFiYzYwODUzODRiNDY4MjEzMWExNzYiLCJ1c2VySWQiOiI2OTMyMDg2NTUifQ==</vt:lpwstr>
  </property>
</Properties>
</file>